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6B1F2A" w14:textId="4BD9E7C2" w:rsidR="00C87610" w:rsidRPr="00163870" w:rsidRDefault="0069209D" w:rsidP="0016387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Journey</w:t>
      </w:r>
      <w:r w:rsidR="00DF52E3" w:rsidRPr="00163870">
        <w:rPr>
          <w:b/>
          <w:sz w:val="40"/>
          <w:szCs w:val="40"/>
        </w:rPr>
        <w:t xml:space="preserve"> Essay </w:t>
      </w:r>
      <w:r>
        <w:rPr>
          <w:b/>
          <w:sz w:val="40"/>
          <w:szCs w:val="40"/>
        </w:rPr>
        <w:t>Prompt</w:t>
      </w:r>
    </w:p>
    <w:p w14:paraId="1A928559" w14:textId="5452F54E" w:rsidR="0069209D" w:rsidRDefault="0069209D" w:rsidP="0069209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quotations.</w:t>
      </w:r>
    </w:p>
    <w:p w14:paraId="0212697F" w14:textId="0D9983AF" w:rsidR="0069209D" w:rsidRDefault="0069209D" w:rsidP="0069209D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18DC19" wp14:editId="14E983F0">
                <wp:simplePos x="0" y="0"/>
                <wp:positionH relativeFrom="column">
                  <wp:posOffset>146050</wp:posOffset>
                </wp:positionH>
                <wp:positionV relativeFrom="paragraph">
                  <wp:posOffset>146686</wp:posOffset>
                </wp:positionV>
                <wp:extent cx="5667375" cy="1644650"/>
                <wp:effectExtent l="0" t="0" r="28575" b="1270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7375" cy="1644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E5B884" w14:textId="77777777" w:rsidR="0069209D" w:rsidRPr="0069209D" w:rsidRDefault="0069209D" w:rsidP="0069209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9209D">
                              <w:rPr>
                                <w:rFonts w:ascii="Arial" w:hAnsi="Arial" w:cs="Arial"/>
                              </w:rPr>
                              <w:t>“It is good to have an end to journey toward; but it is the journey that matters, in the end.”</w:t>
                            </w:r>
                          </w:p>
                          <w:p w14:paraId="3800D8C0" w14:textId="6DE45A65" w:rsidR="0069209D" w:rsidRPr="00976499" w:rsidRDefault="0069209D" w:rsidP="0069209D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69209D">
                              <w:rPr>
                                <w:rFonts w:ascii="Arial" w:hAnsi="Arial" w:cs="Arial"/>
                              </w:rPr>
                              <w:t xml:space="preserve">― Ursula K. Le </w:t>
                            </w:r>
                            <w:proofErr w:type="spellStart"/>
                            <w:r w:rsidRPr="0069209D">
                              <w:rPr>
                                <w:rFonts w:ascii="Arial" w:hAnsi="Arial" w:cs="Arial"/>
                              </w:rPr>
                              <w:t>Guin</w:t>
                            </w:r>
                            <w:proofErr w:type="spellEnd"/>
                            <w:r w:rsidRPr="0069209D">
                              <w:rPr>
                                <w:rFonts w:ascii="Arial" w:hAnsi="Arial" w:cs="Arial"/>
                              </w:rPr>
                              <w:t>, The Left Hand of Darkness</w:t>
                            </w:r>
                          </w:p>
                          <w:p w14:paraId="037CCCED" w14:textId="77777777" w:rsidR="0069209D" w:rsidRDefault="0069209D" w:rsidP="0069209D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7D643A3" w14:textId="4D424C7A" w:rsidR="0069209D" w:rsidRPr="0069209D" w:rsidRDefault="0069209D" w:rsidP="0069209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69209D">
                              <w:rPr>
                                <w:rFonts w:ascii="Arial" w:hAnsi="Arial" w:cs="Arial"/>
                              </w:rPr>
                              <w:t>“The only journey is the one within.”</w:t>
                            </w:r>
                          </w:p>
                          <w:p w14:paraId="138805D6" w14:textId="41ED722F" w:rsidR="0069209D" w:rsidRPr="00976499" w:rsidRDefault="0069209D" w:rsidP="0069209D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69209D">
                              <w:rPr>
                                <w:rFonts w:ascii="Arial" w:hAnsi="Arial" w:cs="Arial"/>
                              </w:rPr>
                              <w:t>― Rainer Maria Rilke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18DC1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.5pt;margin-top:11.55pt;width:446.25pt;height:12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">
                <v:textbox>
                  <w:txbxContent>
                    <w:p w14:paraId="1EE5B884" w14:textId="77777777" w:rsidR="0069209D" w:rsidRPr="0069209D" w:rsidRDefault="0069209D" w:rsidP="0069209D">
                      <w:pPr>
                        <w:rPr>
                          <w:rFonts w:ascii="Arial" w:hAnsi="Arial" w:cs="Arial"/>
                        </w:rPr>
                      </w:pPr>
                      <w:r w:rsidRPr="0069209D">
                        <w:rPr>
                          <w:rFonts w:ascii="Arial" w:hAnsi="Arial" w:cs="Arial"/>
                        </w:rPr>
                        <w:t>“It is good to have an end to journey toward; but it is the journey that matters, in the end.”</w:t>
                      </w:r>
                    </w:p>
                    <w:p w14:paraId="3800D8C0" w14:textId="6DE45A65" w:rsidR="0069209D" w:rsidRPr="00976499" w:rsidRDefault="0069209D" w:rsidP="0069209D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69209D">
                        <w:rPr>
                          <w:rFonts w:ascii="Arial" w:hAnsi="Arial" w:cs="Arial"/>
                        </w:rPr>
                        <w:t xml:space="preserve">― Ursula K. Le </w:t>
                      </w:r>
                      <w:proofErr w:type="spellStart"/>
                      <w:r w:rsidRPr="0069209D">
                        <w:rPr>
                          <w:rFonts w:ascii="Arial" w:hAnsi="Arial" w:cs="Arial"/>
                        </w:rPr>
                        <w:t>Guin</w:t>
                      </w:r>
                      <w:proofErr w:type="spellEnd"/>
                      <w:r w:rsidRPr="0069209D">
                        <w:rPr>
                          <w:rFonts w:ascii="Arial" w:hAnsi="Arial" w:cs="Arial"/>
                        </w:rPr>
                        <w:t>, The Left Hand of Darkness</w:t>
                      </w:r>
                    </w:p>
                    <w:p w14:paraId="037CCCED" w14:textId="77777777" w:rsidR="0069209D" w:rsidRDefault="0069209D" w:rsidP="0069209D">
                      <w:pPr>
                        <w:rPr>
                          <w:rFonts w:ascii="Arial" w:hAnsi="Arial" w:cs="Arial"/>
                        </w:rPr>
                      </w:pPr>
                    </w:p>
                    <w:p w14:paraId="07D643A3" w14:textId="4D424C7A" w:rsidR="0069209D" w:rsidRPr="0069209D" w:rsidRDefault="0069209D" w:rsidP="0069209D">
                      <w:pPr>
                        <w:rPr>
                          <w:rFonts w:ascii="Arial" w:hAnsi="Arial" w:cs="Arial"/>
                        </w:rPr>
                      </w:pPr>
                      <w:r w:rsidRPr="0069209D">
                        <w:rPr>
                          <w:rFonts w:ascii="Arial" w:hAnsi="Arial" w:cs="Arial"/>
                        </w:rPr>
                        <w:t>“The only journey is the one within.”</w:t>
                      </w:r>
                    </w:p>
                    <w:p w14:paraId="138805D6" w14:textId="41ED722F" w:rsidR="0069209D" w:rsidRPr="00976499" w:rsidRDefault="0069209D" w:rsidP="0069209D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69209D">
                        <w:rPr>
                          <w:rFonts w:ascii="Arial" w:hAnsi="Arial" w:cs="Arial"/>
                        </w:rPr>
                        <w:t>― Rainer Maria Rilke</w:t>
                      </w:r>
                    </w:p>
                  </w:txbxContent>
                </v:textbox>
              </v:shape>
            </w:pict>
          </mc:Fallback>
        </mc:AlternateContent>
      </w:r>
    </w:p>
    <w:p w14:paraId="1765EF87" w14:textId="77777777" w:rsidR="0069209D" w:rsidRDefault="0069209D" w:rsidP="0069209D">
      <w:pPr>
        <w:rPr>
          <w:rFonts w:ascii="Arial" w:hAnsi="Arial" w:cs="Arial"/>
        </w:rPr>
      </w:pPr>
    </w:p>
    <w:p w14:paraId="3CA2BEF9" w14:textId="77777777" w:rsidR="0069209D" w:rsidRDefault="0069209D" w:rsidP="0069209D">
      <w:pPr>
        <w:rPr>
          <w:rFonts w:ascii="Arial" w:hAnsi="Arial" w:cs="Arial"/>
        </w:rPr>
      </w:pPr>
    </w:p>
    <w:p w14:paraId="4A853863" w14:textId="77777777" w:rsidR="0069209D" w:rsidRDefault="0069209D" w:rsidP="0069209D">
      <w:pPr>
        <w:rPr>
          <w:rFonts w:ascii="Arial" w:hAnsi="Arial" w:cs="Arial"/>
        </w:rPr>
      </w:pPr>
    </w:p>
    <w:p w14:paraId="73D11750" w14:textId="77777777" w:rsidR="0069209D" w:rsidRDefault="0069209D" w:rsidP="0069209D">
      <w:pPr>
        <w:rPr>
          <w:rFonts w:ascii="Arial" w:hAnsi="Arial" w:cs="Arial"/>
        </w:rPr>
      </w:pPr>
    </w:p>
    <w:p w14:paraId="377840BD" w14:textId="77777777" w:rsidR="0069209D" w:rsidRDefault="0069209D" w:rsidP="0069209D">
      <w:pPr>
        <w:rPr>
          <w:rFonts w:ascii="Arial" w:hAnsi="Arial" w:cs="Arial"/>
          <w:b/>
        </w:rPr>
      </w:pPr>
    </w:p>
    <w:p w14:paraId="1B586310" w14:textId="77777777" w:rsidR="0069209D" w:rsidRDefault="0069209D" w:rsidP="0069209D">
      <w:pPr>
        <w:rPr>
          <w:rFonts w:ascii="Arial" w:hAnsi="Arial" w:cs="Arial"/>
          <w:b/>
        </w:rPr>
      </w:pPr>
    </w:p>
    <w:p w14:paraId="28DD0C78" w14:textId="77777777" w:rsidR="0069209D" w:rsidRDefault="0069209D" w:rsidP="0069209D">
      <w:pPr>
        <w:rPr>
          <w:rFonts w:ascii="Arial" w:hAnsi="Arial" w:cs="Arial"/>
          <w:b/>
        </w:rPr>
      </w:pPr>
    </w:p>
    <w:p w14:paraId="1DB9035A" w14:textId="77777777" w:rsidR="0069209D" w:rsidRDefault="0069209D" w:rsidP="0069209D">
      <w:pPr>
        <w:rPr>
          <w:rFonts w:ascii="Arial" w:hAnsi="Arial" w:cs="Arial"/>
          <w:b/>
        </w:rPr>
      </w:pPr>
    </w:p>
    <w:p w14:paraId="43341F27" w14:textId="49040EB7" w:rsidR="0069209D" w:rsidRDefault="0069209D" w:rsidP="0069209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>
        <w:rPr>
          <w:rFonts w:ascii="Arial" w:hAnsi="Arial" w:cs="Arial"/>
        </w:rPr>
        <w:t xml:space="preserve">a time when you </w:t>
      </w:r>
      <w:r w:rsidR="00500C59">
        <w:rPr>
          <w:rFonts w:ascii="Arial" w:hAnsi="Arial" w:cs="Arial"/>
        </w:rPr>
        <w:t>went on a journey</w:t>
      </w:r>
      <w:r>
        <w:rPr>
          <w:rFonts w:ascii="Arial" w:hAnsi="Arial" w:cs="Arial"/>
        </w:rPr>
        <w:t>.</w:t>
      </w:r>
    </w:p>
    <w:p w14:paraId="419BE08D" w14:textId="77777777" w:rsidR="0069209D" w:rsidRDefault="0069209D" w:rsidP="0069209D">
      <w:pPr>
        <w:rPr>
          <w:rFonts w:ascii="Arial" w:hAnsi="Arial" w:cs="Arial"/>
        </w:rPr>
      </w:pPr>
    </w:p>
    <w:p w14:paraId="140262B5" w14:textId="11C4B5EF" w:rsidR="0069209D" w:rsidRDefault="0069209D" w:rsidP="0069209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>
        <w:rPr>
          <w:rFonts w:ascii="Arial" w:hAnsi="Arial" w:cs="Arial"/>
        </w:rPr>
        <w:t xml:space="preserve"> an essay explaining how </w:t>
      </w:r>
      <w:r w:rsidR="00500C59">
        <w:rPr>
          <w:rFonts w:ascii="Arial" w:hAnsi="Arial" w:cs="Arial"/>
        </w:rPr>
        <w:t>a journey can change a person</w:t>
      </w:r>
      <w:r>
        <w:rPr>
          <w:rFonts w:ascii="Arial" w:hAnsi="Arial" w:cs="Arial"/>
        </w:rPr>
        <w:t>.</w:t>
      </w:r>
    </w:p>
    <w:p w14:paraId="3A91794B" w14:textId="77777777" w:rsidR="0069209D" w:rsidRDefault="0069209D" w:rsidP="0069209D">
      <w:pPr>
        <w:rPr>
          <w:rFonts w:ascii="Arial" w:hAnsi="Arial" w:cs="Arial"/>
        </w:rPr>
      </w:pPr>
    </w:p>
    <w:p w14:paraId="79E70D48" w14:textId="77777777" w:rsidR="0069209D" w:rsidRDefault="0069209D" w:rsidP="0069209D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14:paraId="2FF57799" w14:textId="77777777" w:rsidR="0069209D" w:rsidRDefault="0069209D" w:rsidP="0069209D">
      <w:pPr>
        <w:pStyle w:val="ListParagraph"/>
        <w:numPr>
          <w:ilvl w:val="0"/>
          <w:numId w:val="2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14:paraId="76F9E68B" w14:textId="77777777" w:rsidR="0069209D" w:rsidRDefault="0069209D" w:rsidP="0069209D">
      <w:pPr>
        <w:pStyle w:val="ListParagraph"/>
        <w:numPr>
          <w:ilvl w:val="0"/>
          <w:numId w:val="2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14:paraId="6C0E6B03" w14:textId="77777777" w:rsidR="0069209D" w:rsidRDefault="0069209D" w:rsidP="0069209D">
      <w:pPr>
        <w:pStyle w:val="ListParagraph"/>
        <w:numPr>
          <w:ilvl w:val="0"/>
          <w:numId w:val="2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14:paraId="002C5080" w14:textId="77777777" w:rsidR="0069209D" w:rsidRPr="00976499" w:rsidRDefault="0069209D" w:rsidP="0069209D">
      <w:pPr>
        <w:pStyle w:val="ListParagraph"/>
        <w:numPr>
          <w:ilvl w:val="0"/>
          <w:numId w:val="2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14:paraId="2A977A3B" w14:textId="4A7B8D64" w:rsidR="0069209D" w:rsidRDefault="0069209D">
      <w:r>
        <w:br w:type="page"/>
      </w:r>
    </w:p>
    <w:p w14:paraId="00EC0C40" w14:textId="5E53CC10" w:rsidR="00DF52E3" w:rsidRPr="0069209D" w:rsidRDefault="0069209D" w:rsidP="0069209D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Journey</w:t>
      </w:r>
      <w:r w:rsidRPr="00163870">
        <w:rPr>
          <w:b/>
          <w:sz w:val="40"/>
          <w:szCs w:val="40"/>
        </w:rPr>
        <w:t xml:space="preserve"> Essay </w:t>
      </w:r>
      <w:r>
        <w:rPr>
          <w:b/>
          <w:sz w:val="40"/>
          <w:szCs w:val="40"/>
        </w:rPr>
        <w:t>Rubric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7573"/>
        <w:gridCol w:w="2052"/>
      </w:tblGrid>
      <w:tr w:rsidR="00CB7868" w14:paraId="7C7DF18D" w14:textId="77777777" w:rsidTr="00163870">
        <w:trPr>
          <w:trHeight w:val="845"/>
        </w:trPr>
        <w:tc>
          <w:tcPr>
            <w:tcW w:w="7573" w:type="dxa"/>
          </w:tcPr>
          <w:p w14:paraId="1038F976" w14:textId="77777777"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Element</w:t>
            </w:r>
          </w:p>
        </w:tc>
        <w:tc>
          <w:tcPr>
            <w:tcW w:w="2052" w:type="dxa"/>
          </w:tcPr>
          <w:p w14:paraId="74C6D70A" w14:textId="77777777"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√ or x</w:t>
            </w:r>
          </w:p>
          <w:p w14:paraId="0B349D29" w14:textId="77777777"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(I fill this out.)</w:t>
            </w:r>
          </w:p>
        </w:tc>
      </w:tr>
      <w:tr w:rsidR="00CB7868" w14:paraId="1A6B45FF" w14:textId="77777777" w:rsidTr="00163870">
        <w:trPr>
          <w:trHeight w:val="390"/>
        </w:trPr>
        <w:tc>
          <w:tcPr>
            <w:tcW w:w="7573" w:type="dxa"/>
          </w:tcPr>
          <w:p w14:paraId="06A8AF41" w14:textId="1D0E5DAC" w:rsidR="00CB7868" w:rsidRDefault="0069209D" w:rsidP="00CB7868">
            <w:r>
              <w:t>The prompt page</w:t>
            </w:r>
            <w:r w:rsidR="00500C59">
              <w:t xml:space="preserve"> has evidence of extensive pre-writing. It is obvious to me that you have carefully thought out your plan for composing your essay. I especially want to see that you have gone through several possible drafts of your thesis to get the wording just right. </w:t>
            </w:r>
          </w:p>
        </w:tc>
        <w:tc>
          <w:tcPr>
            <w:tcW w:w="2052" w:type="dxa"/>
          </w:tcPr>
          <w:p w14:paraId="1057FC00" w14:textId="77777777" w:rsidR="00CB7868" w:rsidRDefault="00CB7868"/>
        </w:tc>
      </w:tr>
      <w:tr w:rsidR="00CB7868" w14:paraId="4C5A0AA0" w14:textId="77777777" w:rsidTr="00163870">
        <w:trPr>
          <w:trHeight w:val="415"/>
        </w:trPr>
        <w:tc>
          <w:tcPr>
            <w:tcW w:w="7573" w:type="dxa"/>
          </w:tcPr>
          <w:p w14:paraId="206911BE" w14:textId="2317539E" w:rsidR="00CB7868" w:rsidRDefault="0069209D">
            <w:r>
              <w:t>The essay is written using small, neat handwriting.</w:t>
            </w:r>
          </w:p>
        </w:tc>
        <w:tc>
          <w:tcPr>
            <w:tcW w:w="2052" w:type="dxa"/>
          </w:tcPr>
          <w:p w14:paraId="79DA7226" w14:textId="77777777" w:rsidR="00CB7868" w:rsidRDefault="00CB7868"/>
        </w:tc>
      </w:tr>
      <w:tr w:rsidR="00CB7868" w14:paraId="5895127D" w14:textId="77777777" w:rsidTr="00163870">
        <w:trPr>
          <w:trHeight w:val="781"/>
        </w:trPr>
        <w:tc>
          <w:tcPr>
            <w:tcW w:w="7573" w:type="dxa"/>
          </w:tcPr>
          <w:p w14:paraId="3556687A" w14:textId="7FF9C7D8" w:rsidR="00500C59" w:rsidRDefault="00500C59" w:rsidP="00500C59">
            <w:r>
              <w:t>Your first sentence/introductory paragraph is your thesis. (We will work more on crafting strong introductions later.) Your thesis is highlighted in YELLOW.</w:t>
            </w:r>
          </w:p>
        </w:tc>
        <w:tc>
          <w:tcPr>
            <w:tcW w:w="2052" w:type="dxa"/>
          </w:tcPr>
          <w:p w14:paraId="4EF2EDAE" w14:textId="77777777" w:rsidR="00CB7868" w:rsidRDefault="00CB7868"/>
        </w:tc>
      </w:tr>
      <w:tr w:rsidR="00CB7868" w14:paraId="3A038384" w14:textId="77777777" w:rsidTr="00163870">
        <w:trPr>
          <w:trHeight w:val="805"/>
        </w:trPr>
        <w:tc>
          <w:tcPr>
            <w:tcW w:w="7573" w:type="dxa"/>
          </w:tcPr>
          <w:p w14:paraId="5AD18EC2" w14:textId="77777777" w:rsidR="00CB7868" w:rsidRDefault="00500C59">
            <w:r>
              <w:t>Your thesis is strong. In particular:</w:t>
            </w:r>
          </w:p>
          <w:p w14:paraId="5EE3D79B" w14:textId="77777777" w:rsidR="00500C59" w:rsidRDefault="00500C59" w:rsidP="00500C59">
            <w:pPr>
              <w:pStyle w:val="ListParagraph"/>
              <w:numPr>
                <w:ilvl w:val="0"/>
                <w:numId w:val="4"/>
              </w:numPr>
            </w:pPr>
            <w:r>
              <w:t>it contains a single idea about how a journey could change a person</w:t>
            </w:r>
            <w:r w:rsidR="00C10D31">
              <w:t>.</w:t>
            </w:r>
          </w:p>
          <w:p w14:paraId="76BCA2DA" w14:textId="4E54C9C1" w:rsidR="00C10D31" w:rsidRDefault="00C10D31" w:rsidP="00500C59">
            <w:pPr>
              <w:pStyle w:val="ListParagraph"/>
              <w:numPr>
                <w:ilvl w:val="0"/>
                <w:numId w:val="4"/>
              </w:numPr>
            </w:pPr>
            <w:r>
              <w:t>it is not a summary of your arguments in your body paragraphs.</w:t>
            </w:r>
          </w:p>
          <w:p w14:paraId="25CCC004" w14:textId="5B66B1FE" w:rsidR="00C10D31" w:rsidRDefault="00C10D31" w:rsidP="00500C59">
            <w:pPr>
              <w:pStyle w:val="ListParagraph"/>
              <w:numPr>
                <w:ilvl w:val="0"/>
                <w:numId w:val="4"/>
              </w:numPr>
            </w:pPr>
            <w:r>
              <w:t>the language is as clear and straightforward as possible.</w:t>
            </w:r>
          </w:p>
          <w:p w14:paraId="0DC74A26" w14:textId="7762A3CE" w:rsidR="00C10D31" w:rsidRDefault="00C10D31" w:rsidP="00500C59">
            <w:pPr>
              <w:pStyle w:val="ListParagraph"/>
              <w:numPr>
                <w:ilvl w:val="0"/>
                <w:numId w:val="4"/>
              </w:numPr>
            </w:pPr>
            <w:r>
              <w:t>the idea is interesting or unique (so, not something like “A journey can change a person by taking them away from home.).</w:t>
            </w:r>
          </w:p>
          <w:p w14:paraId="42A6F246" w14:textId="77777777" w:rsidR="00C10D31" w:rsidRDefault="00C10D31" w:rsidP="00C10D31"/>
          <w:p w14:paraId="69F31CED" w14:textId="538FCA68" w:rsidR="00C10D31" w:rsidRDefault="00C10D31" w:rsidP="00C10D31">
            <w:r>
              <w:t>(Here’s a hint: at this stage, your thesis should probably be very close in format to, “A journey can change a person by…”)</w:t>
            </w:r>
          </w:p>
        </w:tc>
        <w:tc>
          <w:tcPr>
            <w:tcW w:w="2052" w:type="dxa"/>
          </w:tcPr>
          <w:p w14:paraId="2EA98FEF" w14:textId="77777777" w:rsidR="00CB7868" w:rsidRDefault="00CB7868"/>
        </w:tc>
      </w:tr>
      <w:tr w:rsidR="00CB7868" w14:paraId="3780C928" w14:textId="77777777" w:rsidTr="00163870">
        <w:trPr>
          <w:trHeight w:val="998"/>
        </w:trPr>
        <w:tc>
          <w:tcPr>
            <w:tcW w:w="7573" w:type="dxa"/>
          </w:tcPr>
          <w:p w14:paraId="33D92191" w14:textId="5073BDD2" w:rsidR="00CB7868" w:rsidRDefault="00C10D31">
            <w:r>
              <w:t>Your first body paragraph develops your thesis through an example from either The Odyssey or The Joy Luck Club.</w:t>
            </w:r>
          </w:p>
        </w:tc>
        <w:tc>
          <w:tcPr>
            <w:tcW w:w="2052" w:type="dxa"/>
          </w:tcPr>
          <w:p w14:paraId="2BE97D83" w14:textId="77777777" w:rsidR="00CB7868" w:rsidRDefault="00CB7868"/>
        </w:tc>
      </w:tr>
      <w:tr w:rsidR="00CB7868" w14:paraId="5C4F97F1" w14:textId="77777777" w:rsidTr="002F4534">
        <w:trPr>
          <w:trHeight w:val="917"/>
        </w:trPr>
        <w:tc>
          <w:tcPr>
            <w:tcW w:w="7573" w:type="dxa"/>
          </w:tcPr>
          <w:p w14:paraId="62B1D0B5" w14:textId="00B9C0C6" w:rsidR="00CB7868" w:rsidRDefault="00C10D31">
            <w:r>
              <w:t>Your second body paragraph develops your thesis through an example from your own life (or the life of someone close to you).</w:t>
            </w:r>
          </w:p>
        </w:tc>
        <w:tc>
          <w:tcPr>
            <w:tcW w:w="2052" w:type="dxa"/>
          </w:tcPr>
          <w:p w14:paraId="5AA08D0A" w14:textId="77777777" w:rsidR="00CB7868" w:rsidRDefault="00CB7868"/>
        </w:tc>
      </w:tr>
      <w:tr w:rsidR="00CB7868" w14:paraId="24A77EEB" w14:textId="77777777" w:rsidTr="002F4534">
        <w:trPr>
          <w:trHeight w:val="908"/>
        </w:trPr>
        <w:tc>
          <w:tcPr>
            <w:tcW w:w="7573" w:type="dxa"/>
          </w:tcPr>
          <w:p w14:paraId="7484D42F" w14:textId="17BED8C7" w:rsidR="00CB7868" w:rsidRDefault="006B0027" w:rsidP="006F65B5">
            <w:r>
              <w:t>Your essay includes five words from your blue vocabulary book. Highlight in BLUE.</w:t>
            </w:r>
          </w:p>
        </w:tc>
        <w:tc>
          <w:tcPr>
            <w:tcW w:w="2052" w:type="dxa"/>
          </w:tcPr>
          <w:p w14:paraId="26CD14E6" w14:textId="77777777" w:rsidR="00CB7868" w:rsidRDefault="00CB7868"/>
        </w:tc>
      </w:tr>
      <w:tr w:rsidR="002F4534" w14:paraId="7AFB11BD" w14:textId="77777777" w:rsidTr="002F4534">
        <w:trPr>
          <w:trHeight w:val="710"/>
        </w:trPr>
        <w:tc>
          <w:tcPr>
            <w:tcW w:w="7573" w:type="dxa"/>
          </w:tcPr>
          <w:p w14:paraId="3AFB9CA6" w14:textId="77777777" w:rsidR="002F4534" w:rsidRDefault="006B0027" w:rsidP="00583F8B">
            <w:r>
              <w:t>Your essay includes one of the following:</w:t>
            </w:r>
          </w:p>
          <w:p w14:paraId="505D5724" w14:textId="6F7171DB" w:rsidR="006B0027" w:rsidRDefault="006B0027" w:rsidP="006B0027">
            <w:pPr>
              <w:pStyle w:val="ListParagraph"/>
              <w:numPr>
                <w:ilvl w:val="0"/>
                <w:numId w:val="5"/>
              </w:numPr>
            </w:pPr>
            <w:r>
              <w:t>the correct usage of fewer/less, OR</w:t>
            </w:r>
          </w:p>
          <w:p w14:paraId="3BB5D05B" w14:textId="77777777" w:rsidR="006B0027" w:rsidRDefault="006B0027" w:rsidP="006B0027">
            <w:pPr>
              <w:pStyle w:val="ListParagraph"/>
              <w:numPr>
                <w:ilvl w:val="0"/>
                <w:numId w:val="5"/>
              </w:numPr>
            </w:pPr>
            <w:r>
              <w:t>the correct use of farther/further</w:t>
            </w:r>
          </w:p>
          <w:p w14:paraId="48BCBC29" w14:textId="0F21D214" w:rsidR="006B0027" w:rsidRDefault="006B0027" w:rsidP="006B0027">
            <w:r>
              <w:t>Highlight this in GREEN.</w:t>
            </w:r>
          </w:p>
        </w:tc>
        <w:tc>
          <w:tcPr>
            <w:tcW w:w="2052" w:type="dxa"/>
          </w:tcPr>
          <w:p w14:paraId="0B8B52FB" w14:textId="77777777" w:rsidR="002F4534" w:rsidRDefault="002F4534"/>
        </w:tc>
      </w:tr>
      <w:tr w:rsidR="000D04A8" w14:paraId="46BD60A4" w14:textId="77777777" w:rsidTr="002F4534">
        <w:trPr>
          <w:trHeight w:val="710"/>
        </w:trPr>
        <w:tc>
          <w:tcPr>
            <w:tcW w:w="7573" w:type="dxa"/>
          </w:tcPr>
          <w:p w14:paraId="0CE48676" w14:textId="6BBDED61" w:rsidR="000D04A8" w:rsidRDefault="007C3818" w:rsidP="00583F8B">
            <w:r>
              <w:t>The essay is free of spelling errors and the grammatical errors that we have discussed in class.</w:t>
            </w:r>
          </w:p>
        </w:tc>
        <w:tc>
          <w:tcPr>
            <w:tcW w:w="2052" w:type="dxa"/>
          </w:tcPr>
          <w:p w14:paraId="360707A7" w14:textId="77777777" w:rsidR="000D04A8" w:rsidRDefault="000D04A8"/>
        </w:tc>
      </w:tr>
      <w:tr w:rsidR="000D04A8" w14:paraId="09CA77BE" w14:textId="77777777" w:rsidTr="002F4534">
        <w:trPr>
          <w:trHeight w:val="710"/>
        </w:trPr>
        <w:tc>
          <w:tcPr>
            <w:tcW w:w="7573" w:type="dxa"/>
          </w:tcPr>
          <w:p w14:paraId="6A315EA6" w14:textId="3A5E061E" w:rsidR="000D04A8" w:rsidRDefault="007C3818" w:rsidP="00583F8B">
            <w:r>
              <w:t>A single concluding sentence that offers some new insight or perspective on the topic or a reason why the ideas in your essay are important. Do NOT just repeat your thesis. Highlight in PINK.</w:t>
            </w:r>
          </w:p>
        </w:tc>
        <w:tc>
          <w:tcPr>
            <w:tcW w:w="2052" w:type="dxa"/>
          </w:tcPr>
          <w:p w14:paraId="0308F5CD" w14:textId="77777777" w:rsidR="000D04A8" w:rsidRDefault="000D04A8"/>
        </w:tc>
      </w:tr>
    </w:tbl>
    <w:p w14:paraId="37606554" w14:textId="77777777" w:rsidR="00DF52E3" w:rsidRDefault="00DF52E3"/>
    <w:p w14:paraId="081C25EB" w14:textId="77777777" w:rsidR="00163870" w:rsidRDefault="002F4534">
      <w:r>
        <w:t>1</w:t>
      </w:r>
      <w:r w:rsidR="00FA2AE6">
        <w:t>0 √’s = 100</w:t>
      </w:r>
      <w:r w:rsidR="00FA2AE6">
        <w:tab/>
        <w:t>9 √’s = 90</w:t>
      </w:r>
      <w:r w:rsidR="00FA2AE6">
        <w:tab/>
        <w:t>8 √’s = 80</w:t>
      </w:r>
      <w:r w:rsidR="00FA2AE6">
        <w:tab/>
        <w:t>7</w:t>
      </w:r>
      <w:r>
        <w:t xml:space="preserve"> </w:t>
      </w:r>
      <w:r w:rsidR="00CB7868">
        <w:t>√’</w:t>
      </w:r>
      <w:r w:rsidR="00163870">
        <w:t>s = 70</w:t>
      </w:r>
    </w:p>
    <w:p w14:paraId="335C1272" w14:textId="053E8CED" w:rsidR="00BA1FE9" w:rsidRDefault="00FA2AE6">
      <w:r>
        <w:t>6</w:t>
      </w:r>
      <w:r w:rsidR="00CB7868">
        <w:t xml:space="preserve"> √’</w:t>
      </w:r>
      <w:r w:rsidR="00163870">
        <w:t>s = 60</w:t>
      </w:r>
      <w:r w:rsidR="00163870">
        <w:tab/>
      </w:r>
      <w:r>
        <w:t>5 √’s = 50</w:t>
      </w:r>
      <w:r>
        <w:tab/>
        <w:t>4</w:t>
      </w:r>
      <w:r w:rsidR="00CB7868">
        <w:t xml:space="preserve"> √’s = 40</w:t>
      </w:r>
      <w:r w:rsidR="00CB7868">
        <w:tab/>
      </w:r>
      <w:r>
        <w:t>3</w:t>
      </w:r>
      <w:r w:rsidR="00163870">
        <w:t xml:space="preserve"> √ = 30</w:t>
      </w:r>
      <w:r w:rsidR="002F4534">
        <w:t xml:space="preserve">      etc.</w:t>
      </w:r>
      <w:bookmarkStart w:id="0" w:name="_GoBack"/>
      <w:bookmarkEnd w:id="0"/>
    </w:p>
    <w:sectPr w:rsidR="00BA1FE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329405" w14:textId="77777777" w:rsidR="00090B84" w:rsidRDefault="00090B84" w:rsidP="00DF52E3">
      <w:pPr>
        <w:spacing w:after="0" w:line="240" w:lineRule="auto"/>
      </w:pPr>
      <w:r>
        <w:separator/>
      </w:r>
    </w:p>
  </w:endnote>
  <w:endnote w:type="continuationSeparator" w:id="0">
    <w:p w14:paraId="7C181DA1" w14:textId="77777777" w:rsidR="00090B84" w:rsidRDefault="00090B84" w:rsidP="00DF52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1E7422" w14:textId="77777777" w:rsidR="00090B84" w:rsidRDefault="00090B84" w:rsidP="00DF52E3">
      <w:pPr>
        <w:spacing w:after="0" w:line="240" w:lineRule="auto"/>
      </w:pPr>
      <w:r>
        <w:separator/>
      </w:r>
    </w:p>
  </w:footnote>
  <w:footnote w:type="continuationSeparator" w:id="0">
    <w:p w14:paraId="7792D39C" w14:textId="77777777" w:rsidR="00090B84" w:rsidRDefault="00090B84" w:rsidP="00DF52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D5FC6A" w14:textId="10A56AD3" w:rsidR="00DF52E3" w:rsidRDefault="0069209D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5E2C43"/>
    <w:multiLevelType w:val="hybridMultilevel"/>
    <w:tmpl w:val="74A2E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98614F"/>
    <w:multiLevelType w:val="hybridMultilevel"/>
    <w:tmpl w:val="DC0E9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B403B2"/>
    <w:multiLevelType w:val="hybridMultilevel"/>
    <w:tmpl w:val="E94EF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312D64"/>
    <w:multiLevelType w:val="hybridMultilevel"/>
    <w:tmpl w:val="00F2B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2E3"/>
    <w:rsid w:val="00090B84"/>
    <w:rsid w:val="00092295"/>
    <w:rsid w:val="000D04A8"/>
    <w:rsid w:val="00163870"/>
    <w:rsid w:val="002F4534"/>
    <w:rsid w:val="0038320D"/>
    <w:rsid w:val="0046003F"/>
    <w:rsid w:val="00500C59"/>
    <w:rsid w:val="00526AD8"/>
    <w:rsid w:val="00583F8B"/>
    <w:rsid w:val="00671AE6"/>
    <w:rsid w:val="0069209D"/>
    <w:rsid w:val="006B0027"/>
    <w:rsid w:val="006F65B5"/>
    <w:rsid w:val="00755FB5"/>
    <w:rsid w:val="007C3818"/>
    <w:rsid w:val="00BA1FE9"/>
    <w:rsid w:val="00BC6131"/>
    <w:rsid w:val="00C10D31"/>
    <w:rsid w:val="00C87610"/>
    <w:rsid w:val="00CB7868"/>
    <w:rsid w:val="00CE5325"/>
    <w:rsid w:val="00D15599"/>
    <w:rsid w:val="00DF52E3"/>
    <w:rsid w:val="00ED6484"/>
    <w:rsid w:val="00FA2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D901A"/>
  <w15:chartTrackingRefBased/>
  <w15:docId w15:val="{4BC37729-19E4-4E6B-B0C7-8881C7DA2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52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52E3"/>
  </w:style>
  <w:style w:type="paragraph" w:styleId="Footer">
    <w:name w:val="footer"/>
    <w:basedOn w:val="Normal"/>
    <w:link w:val="FooterChar"/>
    <w:uiPriority w:val="99"/>
    <w:unhideWhenUsed/>
    <w:rsid w:val="00DF52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52E3"/>
  </w:style>
  <w:style w:type="table" w:styleId="TableGrid">
    <w:name w:val="Table Grid"/>
    <w:basedOn w:val="TableNormal"/>
    <w:uiPriority w:val="39"/>
    <w:rsid w:val="00DF5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52E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B786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786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786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2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2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091D2D-7552-4E96-B596-A83858469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1135</TotalTime>
  <Pages>2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cp:lastPrinted>2019-01-11T21:22:00Z</cp:lastPrinted>
  <dcterms:created xsi:type="dcterms:W3CDTF">2019-11-03T22:13:00Z</dcterms:created>
  <dcterms:modified xsi:type="dcterms:W3CDTF">2019-11-04T18:06:00Z</dcterms:modified>
</cp:coreProperties>
</file>