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1A8" w:rsidRDefault="006331A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4822B4" wp14:editId="0B67FE54">
                <wp:simplePos x="0" y="0"/>
                <wp:positionH relativeFrom="margin">
                  <wp:align>center</wp:align>
                </wp:positionH>
                <wp:positionV relativeFrom="paragraph">
                  <wp:posOffset>-196850</wp:posOffset>
                </wp:positionV>
                <wp:extent cx="7327075" cy="3681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7075" cy="36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31A8" w:rsidRDefault="006331A8" w:rsidP="006331A8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4822B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-15.5pt;width:576.95pt;height:29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" filled="f" stroked="f" strokeweight=".5pt">
                <v:textbox>
                  <w:txbxContent>
                    <w:p w:rsidR="006331A8" w:rsidRDefault="006331A8" w:rsidP="006331A8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F21BA" w:rsidRDefault="004F21BA" w:rsidP="006331A8">
      <w:pPr>
        <w:jc w:val="center"/>
        <w:rPr>
          <w:b/>
          <w:sz w:val="40"/>
          <w:szCs w:val="40"/>
        </w:rPr>
      </w:pPr>
      <w:r w:rsidRPr="00247D30">
        <w:rPr>
          <w:b/>
          <w:i/>
          <w:sz w:val="40"/>
          <w:szCs w:val="40"/>
        </w:rPr>
        <w:t>The Joy Luck Club</w:t>
      </w:r>
      <w:r>
        <w:rPr>
          <w:b/>
          <w:sz w:val="40"/>
          <w:szCs w:val="40"/>
        </w:rPr>
        <w:t xml:space="preserve"> Reading Guide 8</w:t>
      </w:r>
      <w:r w:rsidRPr="00247D30">
        <w:rPr>
          <w:b/>
          <w:sz w:val="40"/>
          <w:szCs w:val="40"/>
        </w:rPr>
        <w:t xml:space="preserve"> – “</w:t>
      </w:r>
      <w:r>
        <w:rPr>
          <w:b/>
          <w:sz w:val="40"/>
          <w:szCs w:val="40"/>
        </w:rPr>
        <w:t>Two Kinds</w:t>
      </w:r>
      <w:r w:rsidRPr="00247D30">
        <w:rPr>
          <w:b/>
          <w:sz w:val="40"/>
          <w:szCs w:val="40"/>
        </w:rPr>
        <w:t>”</w:t>
      </w:r>
    </w:p>
    <w:p w:rsidR="00113444" w:rsidRDefault="004F21BA" w:rsidP="00155537">
      <w:pPr>
        <w:pStyle w:val="ListParagraph"/>
        <w:numPr>
          <w:ilvl w:val="0"/>
          <w:numId w:val="1"/>
        </w:numPr>
      </w:pPr>
      <w:r w:rsidRPr="006331A8">
        <w:t>What does Jing-Mei’s (June’s) mother believe about America? Elaborate.</w:t>
      </w:r>
    </w:p>
    <w:p w:rsidR="00155537" w:rsidRDefault="00155537" w:rsidP="00155537"/>
    <w:p w:rsidR="00155537" w:rsidRDefault="00155537" w:rsidP="00155537"/>
    <w:p w:rsidR="00155537" w:rsidRDefault="00155537" w:rsidP="00155537"/>
    <w:p w:rsidR="00907224" w:rsidRDefault="00907224" w:rsidP="00155537">
      <w:pPr>
        <w:pStyle w:val="ListParagraph"/>
        <w:numPr>
          <w:ilvl w:val="0"/>
          <w:numId w:val="1"/>
        </w:numPr>
      </w:pPr>
      <w:r>
        <w:t xml:space="preserve">On the first page, Jing-Mei’s mother says, “‘You can be best anything. What does Auntie Lindo know? Her daughter, she only best tricky.’” To whom and what is </w:t>
      </w:r>
      <w:proofErr w:type="spellStart"/>
      <w:r>
        <w:t>Suyuan</w:t>
      </w:r>
      <w:proofErr w:type="spellEnd"/>
      <w:r>
        <w:t xml:space="preserve"> referring?</w:t>
      </w:r>
    </w:p>
    <w:p w:rsidR="00155537" w:rsidRDefault="00155537" w:rsidP="00155537"/>
    <w:p w:rsidR="00155537" w:rsidRPr="006331A8" w:rsidRDefault="00155537" w:rsidP="00155537"/>
    <w:p w:rsidR="006331A8" w:rsidRDefault="00155537" w:rsidP="00155537">
      <w:pPr>
        <w:pStyle w:val="ListParagraph"/>
        <w:numPr>
          <w:ilvl w:val="0"/>
          <w:numId w:val="1"/>
        </w:numPr>
      </w:pPr>
      <w:r>
        <w:t xml:space="preserve">Given what you know about </w:t>
      </w:r>
      <w:proofErr w:type="spellStart"/>
      <w:r>
        <w:t>Suyuan’s</w:t>
      </w:r>
      <w:proofErr w:type="spellEnd"/>
      <w:r>
        <w:t xml:space="preserve"> background, w</w:t>
      </w:r>
      <w:r w:rsidR="006331A8">
        <w:t xml:space="preserve">hy does </w:t>
      </w:r>
      <w:r>
        <w:t>she want her daughter, Jing-Mei,</w:t>
      </w:r>
      <w:r w:rsidR="006331A8">
        <w:t xml:space="preserve"> to become a prodigy?</w:t>
      </w:r>
    </w:p>
    <w:p w:rsidR="00155537" w:rsidRDefault="00155537" w:rsidP="00155537"/>
    <w:p w:rsidR="00155537" w:rsidRDefault="00155537" w:rsidP="00155537"/>
    <w:p w:rsidR="00155537" w:rsidRDefault="00155537" w:rsidP="00155537"/>
    <w:p w:rsidR="006331A8" w:rsidRDefault="006331A8" w:rsidP="00155537">
      <w:pPr>
        <w:pStyle w:val="ListParagraph"/>
        <w:numPr>
          <w:ilvl w:val="0"/>
          <w:numId w:val="1"/>
        </w:numPr>
      </w:pPr>
      <w:r>
        <w:t>On page 135, the author describes the Chinese girl on television as “proudly modest.” What does that oxymoron mean?</w:t>
      </w:r>
    </w:p>
    <w:p w:rsidR="00AF249B" w:rsidRDefault="00AF249B" w:rsidP="00AF249B"/>
    <w:p w:rsidR="00AF249B" w:rsidRDefault="00AF249B" w:rsidP="00AF249B"/>
    <w:p w:rsidR="00AF249B" w:rsidRDefault="00AF249B" w:rsidP="00AF249B"/>
    <w:p w:rsidR="006331A8" w:rsidRDefault="006331A8" w:rsidP="00155537">
      <w:pPr>
        <w:pStyle w:val="ListParagraph"/>
        <w:numPr>
          <w:ilvl w:val="0"/>
          <w:numId w:val="1"/>
        </w:numPr>
      </w:pPr>
      <w:r>
        <w:t xml:space="preserve">How does </w:t>
      </w:r>
      <w:proofErr w:type="spellStart"/>
      <w:r>
        <w:t>Suyuan</w:t>
      </w:r>
      <w:proofErr w:type="spellEnd"/>
      <w:r>
        <w:t>, Jing-Mei’s mother, arrange for Jing-Mei to learn to play the piano even though the family can’t afford it?</w:t>
      </w:r>
      <w:r w:rsidR="00AF249B">
        <w:t xml:space="preserve"> What does that reveal about her character?</w:t>
      </w:r>
    </w:p>
    <w:p w:rsidR="00AF249B" w:rsidRDefault="00AF249B" w:rsidP="00AF249B"/>
    <w:p w:rsidR="00AF249B" w:rsidRDefault="00AF249B" w:rsidP="00AF249B"/>
    <w:p w:rsidR="00AF249B" w:rsidRDefault="00AF249B" w:rsidP="00AF249B"/>
    <w:p w:rsidR="006331A8" w:rsidRDefault="006331A8" w:rsidP="00155537">
      <w:pPr>
        <w:pStyle w:val="ListParagraph"/>
        <w:numPr>
          <w:ilvl w:val="0"/>
          <w:numId w:val="1"/>
        </w:numPr>
      </w:pPr>
      <w:r>
        <w:t xml:space="preserve">On page 137, Jing-Mei describes </w:t>
      </w:r>
      <w:r w:rsidR="00907224">
        <w:t>Mr. Chong’s mother (“Old Lady Chong”) this way: “[…] her fingers felt like a dead person’s, like an old peach I once found in the back of the refrigerator; the skin just slid off the meat when I picked it up.” What does this reveal about Jing-Mei’s attitude toward Old Lady Chong?</w:t>
      </w:r>
    </w:p>
    <w:p w:rsidR="00AF249B" w:rsidRDefault="00AF249B" w:rsidP="00AF249B"/>
    <w:p w:rsidR="00AF249B" w:rsidRDefault="00AF249B" w:rsidP="00AF249B"/>
    <w:p w:rsidR="00AF249B" w:rsidRDefault="00AF249B" w:rsidP="00AF249B"/>
    <w:p w:rsidR="00907224" w:rsidRDefault="00907224" w:rsidP="00155537">
      <w:pPr>
        <w:pStyle w:val="ListParagraph"/>
        <w:numPr>
          <w:ilvl w:val="0"/>
          <w:numId w:val="1"/>
        </w:numPr>
      </w:pPr>
      <w:r>
        <w:t>How is it situationally ironic that Ms. Chong is a piano teacher?</w:t>
      </w:r>
    </w:p>
    <w:p w:rsidR="00AF249B" w:rsidRDefault="00AF249B" w:rsidP="00AF249B"/>
    <w:p w:rsidR="00AF249B" w:rsidRDefault="00AF249B" w:rsidP="00AF249B"/>
    <w:p w:rsidR="00AF249B" w:rsidRDefault="00AF249B" w:rsidP="00AF249B"/>
    <w:p w:rsidR="00AF249B" w:rsidRDefault="00AF249B" w:rsidP="00AF249B"/>
    <w:p w:rsidR="004F21BA" w:rsidRDefault="004F21BA" w:rsidP="00155537">
      <w:pPr>
        <w:pStyle w:val="ListParagraph"/>
        <w:numPr>
          <w:ilvl w:val="0"/>
          <w:numId w:val="1"/>
        </w:numPr>
      </w:pPr>
      <w:r w:rsidRPr="006331A8">
        <w:lastRenderedPageBreak/>
        <w:t xml:space="preserve">How </w:t>
      </w:r>
      <w:r w:rsidR="00AF249B">
        <w:t xml:space="preserve">is </w:t>
      </w:r>
      <w:proofErr w:type="spellStart"/>
      <w:r w:rsidR="00AF249B">
        <w:t>Suyuan</w:t>
      </w:r>
      <w:proofErr w:type="spellEnd"/>
      <w:r w:rsidR="00AF249B">
        <w:t>, J</w:t>
      </w:r>
      <w:r w:rsidR="00907224">
        <w:t>ing-Mei’s mother, motivated by pride throughout the story?</w:t>
      </w:r>
    </w:p>
    <w:p w:rsidR="00AF249B" w:rsidRDefault="00AF249B" w:rsidP="00AF249B"/>
    <w:p w:rsidR="00AF249B" w:rsidRDefault="00AF249B" w:rsidP="00AF249B"/>
    <w:p w:rsidR="00AF249B" w:rsidRDefault="00AF249B" w:rsidP="00AF249B"/>
    <w:p w:rsidR="00907224" w:rsidRDefault="00907224" w:rsidP="00155537">
      <w:pPr>
        <w:pStyle w:val="ListParagraph"/>
        <w:numPr>
          <w:ilvl w:val="0"/>
          <w:numId w:val="1"/>
        </w:numPr>
      </w:pPr>
      <w:r>
        <w:t>How is Jing-Mei motivated by pride throughout the story?</w:t>
      </w:r>
    </w:p>
    <w:p w:rsidR="00AF249B" w:rsidRDefault="00AF249B" w:rsidP="00AF249B"/>
    <w:p w:rsidR="00AF249B" w:rsidRDefault="00AF249B" w:rsidP="00AF249B"/>
    <w:p w:rsidR="00AF249B" w:rsidRDefault="00AF249B" w:rsidP="00AF249B"/>
    <w:p w:rsidR="00AF249B" w:rsidRDefault="00AF249B" w:rsidP="00AF249B"/>
    <w:p w:rsidR="00907224" w:rsidRDefault="00907224" w:rsidP="00155537">
      <w:pPr>
        <w:pStyle w:val="ListParagraph"/>
        <w:numPr>
          <w:ilvl w:val="0"/>
          <w:numId w:val="1"/>
        </w:numPr>
      </w:pPr>
      <w:r>
        <w:t>How is dramatic irony present at the talent show after Jing-Mei finishes her song and the audience applauds?</w:t>
      </w:r>
    </w:p>
    <w:p w:rsidR="00AF249B" w:rsidRDefault="00AF249B" w:rsidP="00AF249B"/>
    <w:p w:rsidR="00AF249B" w:rsidRDefault="00AF249B" w:rsidP="00AF249B"/>
    <w:p w:rsidR="00AF249B" w:rsidRDefault="00AF249B" w:rsidP="00AF249B"/>
    <w:p w:rsidR="00AF249B" w:rsidRDefault="00AF249B" w:rsidP="00AF249B"/>
    <w:p w:rsidR="00155537" w:rsidRDefault="00155537" w:rsidP="00155537">
      <w:pPr>
        <w:pStyle w:val="ListParagraph"/>
        <w:numPr>
          <w:ilvl w:val="0"/>
          <w:numId w:val="1"/>
        </w:numPr>
      </w:pPr>
      <w:r>
        <w:t>After the talent show is over, the author describes “Auntie Lindo” as “smiling broadly.” (page 140) Why would Lindo be so happy at this point?</w:t>
      </w:r>
    </w:p>
    <w:p w:rsidR="00AF249B" w:rsidRDefault="00AF249B" w:rsidP="00AF249B"/>
    <w:p w:rsidR="00AF249B" w:rsidRDefault="00AF249B" w:rsidP="00AF249B"/>
    <w:p w:rsidR="00AF249B" w:rsidRDefault="00AF249B" w:rsidP="00AF249B"/>
    <w:p w:rsidR="00AF249B" w:rsidRPr="006331A8" w:rsidRDefault="00AF249B" w:rsidP="00AF249B"/>
    <w:p w:rsidR="004F21BA" w:rsidRDefault="00155537" w:rsidP="00155537">
      <w:pPr>
        <w:pStyle w:val="ListParagraph"/>
        <w:numPr>
          <w:ilvl w:val="0"/>
          <w:numId w:val="1"/>
        </w:numPr>
      </w:pPr>
      <w:r>
        <w:t>How is the relationship between</w:t>
      </w:r>
      <w:r w:rsidR="004F21BA" w:rsidRPr="006331A8">
        <w:t xml:space="preserve"> Jing-Mei Woo </w:t>
      </w:r>
      <w:r>
        <w:t xml:space="preserve">her mother, </w:t>
      </w:r>
      <w:proofErr w:type="spellStart"/>
      <w:r>
        <w:t>Suyuan</w:t>
      </w:r>
      <w:proofErr w:type="spellEnd"/>
      <w:r>
        <w:t>, similar to</w:t>
      </w:r>
      <w:r w:rsidR="004F21BA" w:rsidRPr="006331A8">
        <w:t xml:space="preserve"> </w:t>
      </w:r>
      <w:r>
        <w:t xml:space="preserve">that between </w:t>
      </w:r>
      <w:r w:rsidR="00AF249B">
        <w:t>Waverly Jong</w:t>
      </w:r>
      <w:bookmarkStart w:id="0" w:name="_GoBack"/>
      <w:bookmarkEnd w:id="0"/>
      <w:r>
        <w:t xml:space="preserve"> and her mother, Lindo</w:t>
      </w:r>
      <w:r w:rsidR="004F21BA" w:rsidRPr="006331A8">
        <w:t>?</w:t>
      </w:r>
    </w:p>
    <w:p w:rsidR="00AF249B" w:rsidRDefault="00AF249B" w:rsidP="00AF249B"/>
    <w:p w:rsidR="00AF249B" w:rsidRDefault="00AF249B" w:rsidP="00AF249B"/>
    <w:p w:rsidR="00AF249B" w:rsidRDefault="00AF249B" w:rsidP="00AF249B"/>
    <w:p w:rsidR="00AF249B" w:rsidRPr="006331A8" w:rsidRDefault="00AF249B" w:rsidP="00AF249B"/>
    <w:p w:rsidR="004F21BA" w:rsidRPr="006331A8" w:rsidRDefault="004F21BA" w:rsidP="00155537">
      <w:pPr>
        <w:pStyle w:val="ListParagraph"/>
        <w:numPr>
          <w:ilvl w:val="0"/>
          <w:numId w:val="1"/>
        </w:numPr>
      </w:pPr>
      <w:r w:rsidRPr="006331A8">
        <w:t>What does Jing-Mei learn at the end of the story</w:t>
      </w:r>
      <w:r w:rsidR="00155537">
        <w:t>, after her mother has died</w:t>
      </w:r>
      <w:r w:rsidRPr="006331A8">
        <w:t>?</w:t>
      </w:r>
    </w:p>
    <w:sectPr w:rsidR="004F21BA" w:rsidRPr="006331A8" w:rsidSect="006331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7D4AE5"/>
    <w:multiLevelType w:val="hybridMultilevel"/>
    <w:tmpl w:val="0DC0BD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1BA"/>
    <w:rsid w:val="00113444"/>
    <w:rsid w:val="00155537"/>
    <w:rsid w:val="004F21BA"/>
    <w:rsid w:val="006331A8"/>
    <w:rsid w:val="00907224"/>
    <w:rsid w:val="00AF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AAFA4"/>
  <w15:chartTrackingRefBased/>
  <w15:docId w15:val="{2C272137-7444-4AF4-9DC9-C4EC08632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21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5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2017-10-16T18:37:00Z</dcterms:created>
  <dcterms:modified xsi:type="dcterms:W3CDTF">2017-10-28T13:09:00Z</dcterms:modified>
</cp:coreProperties>
</file>