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9C0265" w:rsidRDefault="00BA099B" w:rsidP="003539B2">
      <w:pPr>
        <w:jc w:val="center"/>
        <w:rPr>
          <w:b/>
          <w:sz w:val="36"/>
          <w:szCs w:val="36"/>
        </w:rPr>
      </w:pPr>
      <w:r>
        <w:rPr>
          <w:b/>
          <w:sz w:val="36"/>
          <w:szCs w:val="36"/>
        </w:rPr>
        <w:t>Infinitives</w:t>
      </w:r>
      <w:r w:rsidR="003539B2" w:rsidRPr="009C0265">
        <w:rPr>
          <w:b/>
          <w:sz w:val="36"/>
          <w:szCs w:val="36"/>
        </w:rPr>
        <w:t xml:space="preserve"> Notes and Practice</w:t>
      </w:r>
    </w:p>
    <w:p w:rsidR="0039772A" w:rsidRPr="00C60152" w:rsidRDefault="0039772A" w:rsidP="00C60152">
      <w:pPr>
        <w:spacing w:after="120" w:line="240" w:lineRule="auto"/>
        <w:outlineLvl w:val="0"/>
        <w:rPr>
          <w:rFonts w:ascii="Impact" w:eastAsia="Times New Roman" w:hAnsi="Impact" w:cs="Times New Roman"/>
          <w:smallCaps/>
          <w:color w:val="AA2B1E"/>
          <w:spacing w:val="60"/>
          <w:kern w:val="36"/>
          <w:sz w:val="40"/>
          <w:szCs w:val="40"/>
        </w:rPr>
      </w:pPr>
      <w:r w:rsidRPr="0039772A">
        <w:rPr>
          <w:rFonts w:ascii="Impact" w:eastAsia="Times New Roman" w:hAnsi="Impact" w:cs="Times New Roman"/>
          <w:smallCaps/>
          <w:color w:val="AA2B1E"/>
          <w:spacing w:val="60"/>
          <w:kern w:val="36"/>
          <w:sz w:val="40"/>
          <w:szCs w:val="40"/>
        </w:rPr>
        <w:t>The Infinitive</w:t>
      </w:r>
      <w:r>
        <w:rPr>
          <w:rStyle w:val="FootnoteReference"/>
          <w:rFonts w:ascii="Impact" w:eastAsia="Times New Roman" w:hAnsi="Impact" w:cs="Times New Roman"/>
          <w:smallCaps/>
          <w:color w:val="AA2B1E"/>
          <w:spacing w:val="60"/>
          <w:kern w:val="36"/>
          <w:sz w:val="40"/>
          <w:szCs w:val="40"/>
        </w:rPr>
        <w:footnoteReference w:id="1"/>
      </w:r>
    </w:p>
    <w:p w:rsidR="0039772A" w:rsidRPr="0039772A" w:rsidRDefault="0039772A" w:rsidP="00C60152">
      <w:pPr>
        <w:spacing w:after="120" w:line="240" w:lineRule="auto"/>
        <w:outlineLvl w:val="1"/>
        <w:rPr>
          <w:rFonts w:ascii="Impact" w:eastAsia="Times New Roman" w:hAnsi="Impact" w:cs="Times New Roman"/>
          <w:color w:val="D57B02"/>
          <w:spacing w:val="30"/>
        </w:rPr>
      </w:pPr>
      <w:r w:rsidRPr="0039772A">
        <w:rPr>
          <w:rFonts w:ascii="Impact" w:eastAsia="Times New Roman" w:hAnsi="Impact" w:cs="Times New Roman"/>
          <w:color w:val="D57B02"/>
          <w:spacing w:val="30"/>
        </w:rPr>
        <w:t>Recognize an infinitive when you see one.</w:t>
      </w:r>
    </w:p>
    <w:p w:rsidR="0039772A" w:rsidRDefault="0039772A" w:rsidP="00C60152">
      <w:pPr>
        <w:spacing w:after="120" w:line="240" w:lineRule="auto"/>
        <w:rPr>
          <w:rFonts w:ascii="Georgia" w:eastAsia="Times New Roman" w:hAnsi="Georgia" w:cs="Times New Roman"/>
          <w:color w:val="000000"/>
        </w:rPr>
      </w:pPr>
      <w:r w:rsidRPr="0039772A">
        <w:rPr>
          <w:rFonts w:ascii="Georgia" w:eastAsia="Times New Roman" w:hAnsi="Georgia" w:cs="Times New Roman"/>
          <w:b/>
          <w:bCs/>
          <w:i/>
          <w:iCs/>
          <w:color w:val="000000"/>
        </w:rPr>
        <w:t>To sneeze</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smash</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cry</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shriek</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jump</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dunk</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read</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eat</w:t>
      </w:r>
      <w:r w:rsidRPr="0039772A">
        <w:rPr>
          <w:rFonts w:ascii="Georgia" w:eastAsia="Times New Roman" w:hAnsi="Georgia" w:cs="Times New Roman"/>
          <w:color w:val="000000"/>
        </w:rPr>
        <w:t>,</w:t>
      </w:r>
      <w:r>
        <w:rPr>
          <w:rFonts w:ascii="Georgia" w:eastAsia="Times New Roman" w:hAnsi="Georgia" w:cs="Times New Roman"/>
          <w:color w:val="000000"/>
        </w:rPr>
        <w:t xml:space="preserve"> </w:t>
      </w:r>
      <w:r w:rsidRPr="0039772A">
        <w:rPr>
          <w:rFonts w:ascii="Georgia" w:eastAsia="Times New Roman" w:hAnsi="Georgia" w:cs="Times New Roman"/>
          <w:b/>
          <w:bCs/>
          <w:i/>
          <w:iCs/>
          <w:color w:val="000000"/>
        </w:rPr>
        <w:t>to slurp</w:t>
      </w:r>
      <w:r w:rsidRPr="0039772A">
        <w:rPr>
          <w:rFonts w:ascii="Georgia" w:eastAsia="Times New Roman" w:hAnsi="Georgia" w:cs="Times New Roman"/>
          <w:color w:val="000000"/>
        </w:rPr>
        <w:t>—all of these are infinitives. An infinitive will almost always begin with </w:t>
      </w:r>
      <w:proofErr w:type="spellStart"/>
      <w:r w:rsidRPr="0039772A">
        <w:rPr>
          <w:rFonts w:ascii="Georgia" w:eastAsia="Times New Roman" w:hAnsi="Georgia" w:cs="Times New Roman"/>
          <w:b/>
          <w:bCs/>
          <w:i/>
          <w:iCs/>
          <w:color w:val="000000"/>
        </w:rPr>
        <w:t>to</w:t>
      </w:r>
      <w:proofErr w:type="spellEnd"/>
      <w:r>
        <w:rPr>
          <w:rFonts w:ascii="Georgia" w:eastAsia="Times New Roman" w:hAnsi="Georgia" w:cs="Times New Roman"/>
          <w:b/>
          <w:bCs/>
          <w:i/>
          <w:iCs/>
          <w:color w:val="000000"/>
        </w:rPr>
        <w:t xml:space="preserve"> </w:t>
      </w:r>
      <w:proofErr w:type="gramStart"/>
      <w:r w:rsidRPr="0039772A">
        <w:rPr>
          <w:rFonts w:ascii="Georgia" w:eastAsia="Times New Roman" w:hAnsi="Georgia" w:cs="Times New Roman"/>
          <w:color w:val="000000"/>
        </w:rPr>
        <w:t>followed</w:t>
      </w:r>
      <w:proofErr w:type="gramEnd"/>
      <w:r w:rsidRPr="0039772A">
        <w:rPr>
          <w:rFonts w:ascii="Georgia" w:eastAsia="Times New Roman" w:hAnsi="Georgia" w:cs="Times New Roman"/>
          <w:color w:val="000000"/>
        </w:rPr>
        <w:t xml:space="preserve"> by the simple form of the </w:t>
      </w:r>
      <w:hyperlink r:id="rId7" w:history="1">
        <w:r w:rsidRPr="0039772A">
          <w:rPr>
            <w:rFonts w:ascii="Georgia" w:eastAsia="Times New Roman" w:hAnsi="Georgia" w:cs="Times New Roman"/>
            <w:b/>
            <w:bCs/>
            <w:color w:val="000000"/>
            <w:u w:val="single"/>
          </w:rPr>
          <w:t>verb</w:t>
        </w:r>
      </w:hyperlink>
      <w:r w:rsidRPr="0039772A">
        <w:rPr>
          <w:rFonts w:ascii="Georgia" w:eastAsia="Times New Roman" w:hAnsi="Georgia" w:cs="Times New Roman"/>
          <w:color w:val="000000"/>
        </w:rPr>
        <w:t>, like this:</w:t>
      </w:r>
    </w:p>
    <w:p w:rsidR="0039772A" w:rsidRPr="0039772A" w:rsidRDefault="0039772A" w:rsidP="0039772A">
      <w:pPr>
        <w:spacing w:after="0" w:line="240" w:lineRule="auto"/>
        <w:rPr>
          <w:rFonts w:ascii="Georgia" w:eastAsia="Times New Roman" w:hAnsi="Georgia" w:cs="Times New Roman"/>
          <w:color w:val="000000"/>
        </w:rPr>
      </w:pPr>
    </w:p>
    <w:p w:rsidR="0039772A" w:rsidRDefault="0039772A" w:rsidP="0039772A">
      <w:pPr>
        <w:spacing w:after="0" w:line="240" w:lineRule="auto"/>
        <w:rPr>
          <w:rFonts w:ascii="Georgia" w:eastAsia="Times New Roman" w:hAnsi="Georgia" w:cs="Times New Roman"/>
          <w:color w:val="000000"/>
        </w:rPr>
      </w:pPr>
      <w:r w:rsidRPr="0039772A">
        <w:rPr>
          <w:rFonts w:ascii="Helvetica" w:eastAsia="Times New Roman" w:hAnsi="Helvetica" w:cs="Helvetica"/>
          <w:smallCaps/>
          <w:color w:val="FFFFFF"/>
          <w:spacing w:val="30"/>
          <w:bdr w:val="single" w:sz="6" w:space="3" w:color="20394D" w:frame="1"/>
          <w:shd w:val="clear" w:color="auto" w:fill="20394D"/>
        </w:rPr>
        <w:t>To</w:t>
      </w:r>
      <w:r w:rsidRPr="0039772A">
        <w:rPr>
          <w:rFonts w:ascii="Georgia" w:eastAsia="Times New Roman" w:hAnsi="Georgia" w:cs="Times New Roman"/>
          <w:color w:val="000000"/>
        </w:rPr>
        <w:t> + </w:t>
      </w:r>
      <w:r w:rsidRPr="0039772A">
        <w:rPr>
          <w:rFonts w:ascii="Helvetica" w:eastAsia="Times New Roman" w:hAnsi="Helvetica" w:cs="Helvetica"/>
          <w:smallCaps/>
          <w:color w:val="FFFFFF"/>
          <w:spacing w:val="30"/>
          <w:bdr w:val="single" w:sz="6" w:space="3" w:color="20394D" w:frame="1"/>
          <w:shd w:val="clear" w:color="auto" w:fill="20394D"/>
        </w:rPr>
        <w:t>Verb</w:t>
      </w:r>
      <w:r w:rsidRPr="0039772A">
        <w:rPr>
          <w:rFonts w:ascii="Georgia" w:eastAsia="Times New Roman" w:hAnsi="Georgia" w:cs="Times New Roman"/>
          <w:color w:val="000000"/>
        </w:rPr>
        <w:t> = Infinitive</w:t>
      </w:r>
    </w:p>
    <w:p w:rsidR="0039772A" w:rsidRDefault="0039772A" w:rsidP="0039772A">
      <w:pPr>
        <w:spacing w:after="0" w:line="240" w:lineRule="auto"/>
        <w:rPr>
          <w:rFonts w:ascii="Georgia" w:eastAsia="Times New Roman" w:hAnsi="Georgia" w:cs="Times New Roman"/>
          <w:color w:val="000000"/>
        </w:rPr>
      </w:pPr>
    </w:p>
    <w:p w:rsidR="0039772A" w:rsidRPr="0039772A" w:rsidRDefault="0039772A" w:rsidP="0039772A">
      <w:pPr>
        <w:spacing w:after="120" w:line="240" w:lineRule="auto"/>
        <w:rPr>
          <w:rFonts w:ascii="Georgia" w:eastAsia="Times New Roman" w:hAnsi="Georgia" w:cs="Times New Roman"/>
          <w:color w:val="000000"/>
        </w:rPr>
      </w:pPr>
      <w:r w:rsidRPr="0039772A">
        <w:rPr>
          <w:rFonts w:ascii="Georgia" w:eastAsia="Times New Roman" w:hAnsi="Georgia" w:cs="Times New Roman"/>
          <w:color w:val="000000"/>
        </w:rPr>
        <w:t>Infinitives can be used as </w:t>
      </w:r>
      <w:hyperlink r:id="rId8" w:history="1">
        <w:r w:rsidRPr="0039772A">
          <w:rPr>
            <w:rFonts w:ascii="Georgia" w:eastAsia="Times New Roman" w:hAnsi="Georgia" w:cs="Times New Roman"/>
            <w:b/>
            <w:bCs/>
            <w:color w:val="000000"/>
            <w:u w:val="single"/>
          </w:rPr>
          <w:t>nouns</w:t>
        </w:r>
      </w:hyperlink>
      <w:r w:rsidRPr="0039772A">
        <w:rPr>
          <w:rFonts w:ascii="Georgia" w:eastAsia="Times New Roman" w:hAnsi="Georgia" w:cs="Times New Roman"/>
          <w:color w:val="000000"/>
        </w:rPr>
        <w:t>, </w:t>
      </w:r>
      <w:hyperlink r:id="rId9" w:history="1">
        <w:r w:rsidRPr="0039772A">
          <w:rPr>
            <w:rFonts w:ascii="Georgia" w:eastAsia="Times New Roman" w:hAnsi="Georgia" w:cs="Times New Roman"/>
            <w:b/>
            <w:bCs/>
            <w:color w:val="000000"/>
            <w:u w:val="single"/>
          </w:rPr>
          <w:t>adjectives</w:t>
        </w:r>
      </w:hyperlink>
      <w:r w:rsidRPr="0039772A">
        <w:rPr>
          <w:rFonts w:ascii="Georgia" w:eastAsia="Times New Roman" w:hAnsi="Georgia" w:cs="Times New Roman"/>
          <w:color w:val="000000"/>
        </w:rPr>
        <w:t>, or </w:t>
      </w:r>
      <w:hyperlink r:id="rId10" w:history="1">
        <w:r w:rsidRPr="0039772A">
          <w:rPr>
            <w:rFonts w:ascii="Georgia" w:eastAsia="Times New Roman" w:hAnsi="Georgia" w:cs="Times New Roman"/>
            <w:b/>
            <w:bCs/>
            <w:color w:val="000000"/>
            <w:u w:val="single"/>
          </w:rPr>
          <w:t>adverbs</w:t>
        </w:r>
      </w:hyperlink>
      <w:r w:rsidRPr="0039772A">
        <w:rPr>
          <w:rFonts w:ascii="Georgia" w:eastAsia="Times New Roman" w:hAnsi="Georgia" w:cs="Times New Roman"/>
          <w:color w:val="000000"/>
        </w:rPr>
        <w:t>. Look at these examples:</w:t>
      </w:r>
    </w:p>
    <w:p w:rsidR="0039772A" w:rsidRPr="0039772A" w:rsidRDefault="0039772A" w:rsidP="0039772A">
      <w:pPr>
        <w:spacing w:after="120" w:line="240" w:lineRule="auto"/>
        <w:rPr>
          <w:rFonts w:ascii="Helvetica" w:eastAsia="Times New Roman" w:hAnsi="Helvetica" w:cs="Helvetica"/>
          <w:color w:val="595959"/>
          <w:spacing w:val="30"/>
        </w:rPr>
      </w:pPr>
      <w:r w:rsidRPr="0039772A">
        <w:rPr>
          <w:rFonts w:ascii="Helvetica" w:eastAsia="Times New Roman" w:hAnsi="Helvetica" w:cs="Helvetica"/>
          <w:b/>
          <w:bCs/>
          <w:i/>
          <w:iCs/>
          <w:color w:val="595959"/>
          <w:spacing w:val="30"/>
        </w:rPr>
        <w:t>To sleep</w:t>
      </w:r>
      <w:r w:rsidRPr="0039772A">
        <w:rPr>
          <w:rFonts w:ascii="Helvetica" w:eastAsia="Times New Roman" w:hAnsi="Helvetica" w:cs="Helvetica"/>
          <w:color w:val="595959"/>
          <w:spacing w:val="30"/>
        </w:rPr>
        <w:t> is the only thing Eli wants after his double shift waiting tables at the neighborhood café.</w:t>
      </w:r>
    </w:p>
    <w:p w:rsidR="0039772A" w:rsidRPr="0039772A" w:rsidRDefault="0039772A" w:rsidP="0039772A">
      <w:pPr>
        <w:spacing w:after="120" w:line="240" w:lineRule="auto"/>
        <w:rPr>
          <w:rFonts w:ascii="Georgia" w:eastAsia="Times New Roman" w:hAnsi="Georgia" w:cs="Times New Roman"/>
          <w:color w:val="000000"/>
        </w:rPr>
      </w:pPr>
      <w:r w:rsidRPr="0039772A">
        <w:rPr>
          <w:rFonts w:ascii="Georgia" w:eastAsia="Times New Roman" w:hAnsi="Georgia" w:cs="Times New Roman"/>
          <w:b/>
          <w:bCs/>
          <w:i/>
          <w:iCs/>
          <w:color w:val="000000"/>
        </w:rPr>
        <w:t>To sleep</w:t>
      </w:r>
      <w:r w:rsidRPr="0039772A">
        <w:rPr>
          <w:rFonts w:ascii="Georgia" w:eastAsia="Times New Roman" w:hAnsi="Georgia" w:cs="Times New Roman"/>
          <w:color w:val="000000"/>
        </w:rPr>
        <w:t> functions as a noun because it is the </w:t>
      </w:r>
      <w:hyperlink r:id="rId11" w:history="1">
        <w:r w:rsidRPr="0039772A">
          <w:rPr>
            <w:rFonts w:ascii="Georgia" w:eastAsia="Times New Roman" w:hAnsi="Georgia" w:cs="Times New Roman"/>
            <w:b/>
            <w:bCs/>
            <w:color w:val="000000"/>
            <w:u w:val="single"/>
          </w:rPr>
          <w:t>subject</w:t>
        </w:r>
      </w:hyperlink>
      <w:r w:rsidRPr="0039772A">
        <w:rPr>
          <w:rFonts w:ascii="Georgia" w:eastAsia="Times New Roman" w:hAnsi="Georgia" w:cs="Times New Roman"/>
          <w:color w:val="000000"/>
        </w:rPr>
        <w:t> of the sentence.</w:t>
      </w:r>
    </w:p>
    <w:p w:rsidR="0039772A" w:rsidRPr="0039772A" w:rsidRDefault="0039772A" w:rsidP="0039772A">
      <w:pPr>
        <w:spacing w:after="120" w:line="240" w:lineRule="auto"/>
        <w:rPr>
          <w:rFonts w:ascii="Helvetica" w:eastAsia="Times New Roman" w:hAnsi="Helvetica" w:cs="Helvetica"/>
          <w:color w:val="595959"/>
          <w:spacing w:val="30"/>
        </w:rPr>
      </w:pPr>
      <w:r w:rsidRPr="0039772A">
        <w:rPr>
          <w:rFonts w:ascii="Helvetica" w:eastAsia="Times New Roman" w:hAnsi="Helvetica" w:cs="Helvetica"/>
          <w:color w:val="595959"/>
          <w:spacing w:val="30"/>
        </w:rPr>
        <w:t>No matter how fascinating the biology dissection is, Emanuel turns his head and refuses </w:t>
      </w:r>
      <w:r w:rsidRPr="0039772A">
        <w:rPr>
          <w:rFonts w:ascii="Helvetica" w:eastAsia="Times New Roman" w:hAnsi="Helvetica" w:cs="Helvetica"/>
          <w:b/>
          <w:bCs/>
          <w:i/>
          <w:iCs/>
          <w:color w:val="595959"/>
          <w:spacing w:val="30"/>
        </w:rPr>
        <w:t>to look</w:t>
      </w:r>
      <w:r w:rsidRPr="0039772A">
        <w:rPr>
          <w:rFonts w:ascii="Helvetica" w:eastAsia="Times New Roman" w:hAnsi="Helvetica" w:cs="Helvetica"/>
          <w:color w:val="595959"/>
          <w:spacing w:val="30"/>
        </w:rPr>
        <w:t>.</w:t>
      </w:r>
    </w:p>
    <w:p w:rsidR="0039772A" w:rsidRPr="0039772A" w:rsidRDefault="0039772A" w:rsidP="0039772A">
      <w:pPr>
        <w:spacing w:after="120" w:line="240" w:lineRule="auto"/>
        <w:rPr>
          <w:rFonts w:ascii="Georgia" w:eastAsia="Times New Roman" w:hAnsi="Georgia" w:cs="Times New Roman"/>
          <w:color w:val="000000"/>
        </w:rPr>
      </w:pPr>
      <w:r w:rsidRPr="0039772A">
        <w:rPr>
          <w:rFonts w:ascii="Georgia" w:eastAsia="Times New Roman" w:hAnsi="Georgia" w:cs="Times New Roman"/>
          <w:b/>
          <w:bCs/>
          <w:i/>
          <w:iCs/>
          <w:color w:val="000000"/>
        </w:rPr>
        <w:t>To look</w:t>
      </w:r>
      <w:r w:rsidRPr="0039772A">
        <w:rPr>
          <w:rFonts w:ascii="Georgia" w:eastAsia="Times New Roman" w:hAnsi="Georgia" w:cs="Times New Roman"/>
          <w:color w:val="000000"/>
        </w:rPr>
        <w:t> functions as a noun because it is the </w:t>
      </w:r>
      <w:hyperlink r:id="rId12" w:history="1">
        <w:r w:rsidRPr="0039772A">
          <w:rPr>
            <w:rFonts w:ascii="Georgia" w:eastAsia="Times New Roman" w:hAnsi="Georgia" w:cs="Times New Roman"/>
            <w:b/>
            <w:bCs/>
            <w:color w:val="000000"/>
            <w:u w:val="single"/>
          </w:rPr>
          <w:t>direct object</w:t>
        </w:r>
      </w:hyperlink>
      <w:r w:rsidRPr="0039772A">
        <w:rPr>
          <w:rFonts w:ascii="Georgia" w:eastAsia="Times New Roman" w:hAnsi="Georgia" w:cs="Times New Roman"/>
          <w:color w:val="000000"/>
        </w:rPr>
        <w:t> for the verb</w:t>
      </w:r>
      <w:r>
        <w:rPr>
          <w:rFonts w:ascii="Georgia" w:eastAsia="Times New Roman" w:hAnsi="Georgia" w:cs="Times New Roman"/>
          <w:color w:val="000000"/>
        </w:rPr>
        <w:t xml:space="preserve"> </w:t>
      </w:r>
      <w:r w:rsidRPr="0039772A">
        <w:rPr>
          <w:rFonts w:ascii="Georgia" w:eastAsia="Times New Roman" w:hAnsi="Georgia" w:cs="Times New Roman"/>
          <w:b/>
          <w:bCs/>
          <w:i/>
          <w:iCs/>
          <w:color w:val="000000"/>
        </w:rPr>
        <w:t>refuses</w:t>
      </w:r>
      <w:r w:rsidRPr="0039772A">
        <w:rPr>
          <w:rFonts w:ascii="Georgia" w:eastAsia="Times New Roman" w:hAnsi="Georgia" w:cs="Times New Roman"/>
          <w:color w:val="000000"/>
        </w:rPr>
        <w:t>.</w:t>
      </w:r>
    </w:p>
    <w:p w:rsidR="0039772A" w:rsidRPr="0039772A" w:rsidRDefault="0039772A" w:rsidP="0039772A">
      <w:pPr>
        <w:spacing w:after="120" w:line="240" w:lineRule="auto"/>
        <w:rPr>
          <w:rFonts w:ascii="Helvetica" w:eastAsia="Times New Roman" w:hAnsi="Helvetica" w:cs="Helvetica"/>
          <w:color w:val="595959"/>
          <w:spacing w:val="30"/>
        </w:rPr>
      </w:pPr>
      <w:r w:rsidRPr="0039772A">
        <w:rPr>
          <w:rFonts w:ascii="Helvetica" w:eastAsia="Times New Roman" w:hAnsi="Helvetica" w:cs="Helvetica"/>
          <w:color w:val="595959"/>
          <w:spacing w:val="30"/>
        </w:rPr>
        <w:t>Wherever Melissa goes, she always brings a book </w:t>
      </w:r>
      <w:r w:rsidRPr="0039772A">
        <w:rPr>
          <w:rFonts w:ascii="Helvetica" w:eastAsia="Times New Roman" w:hAnsi="Helvetica" w:cs="Helvetica"/>
          <w:b/>
          <w:bCs/>
          <w:i/>
          <w:iCs/>
          <w:color w:val="595959"/>
          <w:spacing w:val="30"/>
        </w:rPr>
        <w:t>to read</w:t>
      </w:r>
      <w:r w:rsidRPr="0039772A">
        <w:rPr>
          <w:rFonts w:ascii="Helvetica" w:eastAsia="Times New Roman" w:hAnsi="Helvetica" w:cs="Helvetica"/>
          <w:color w:val="595959"/>
          <w:spacing w:val="30"/>
        </w:rPr>
        <w:t> in case conversation lags or she has a long wait.</w:t>
      </w:r>
    </w:p>
    <w:p w:rsidR="0039772A" w:rsidRPr="0039772A" w:rsidRDefault="0039772A" w:rsidP="0039772A">
      <w:pPr>
        <w:spacing w:after="120" w:line="240" w:lineRule="auto"/>
        <w:rPr>
          <w:rFonts w:ascii="Georgia" w:eastAsia="Times New Roman" w:hAnsi="Georgia" w:cs="Times New Roman"/>
          <w:color w:val="000000"/>
        </w:rPr>
      </w:pPr>
      <w:r w:rsidRPr="0039772A">
        <w:rPr>
          <w:rFonts w:ascii="Georgia" w:eastAsia="Times New Roman" w:hAnsi="Georgia" w:cs="Times New Roman"/>
          <w:b/>
          <w:bCs/>
          <w:i/>
          <w:iCs/>
          <w:color w:val="000000"/>
        </w:rPr>
        <w:t>To read</w:t>
      </w:r>
      <w:r w:rsidRPr="0039772A">
        <w:rPr>
          <w:rFonts w:ascii="Georgia" w:eastAsia="Times New Roman" w:hAnsi="Georgia" w:cs="Times New Roman"/>
          <w:color w:val="000000"/>
        </w:rPr>
        <w:t> functions as an adjective because it modifies </w:t>
      </w:r>
      <w:r w:rsidRPr="0039772A">
        <w:rPr>
          <w:rFonts w:ascii="Georgia" w:eastAsia="Times New Roman" w:hAnsi="Georgia" w:cs="Times New Roman"/>
          <w:b/>
          <w:bCs/>
          <w:i/>
          <w:iCs/>
          <w:color w:val="000000"/>
        </w:rPr>
        <w:t>book</w:t>
      </w:r>
      <w:r w:rsidRPr="0039772A">
        <w:rPr>
          <w:rFonts w:ascii="Georgia" w:eastAsia="Times New Roman" w:hAnsi="Georgia" w:cs="Times New Roman"/>
          <w:color w:val="000000"/>
        </w:rPr>
        <w:t>.</w:t>
      </w:r>
    </w:p>
    <w:p w:rsidR="0039772A" w:rsidRPr="0039772A" w:rsidRDefault="0039772A" w:rsidP="0039772A">
      <w:pPr>
        <w:spacing w:after="120" w:line="240" w:lineRule="auto"/>
        <w:rPr>
          <w:rFonts w:ascii="Helvetica" w:eastAsia="Times New Roman" w:hAnsi="Helvetica" w:cs="Helvetica"/>
          <w:color w:val="595959"/>
          <w:spacing w:val="30"/>
        </w:rPr>
      </w:pPr>
      <w:r w:rsidRPr="0039772A">
        <w:rPr>
          <w:rFonts w:ascii="Helvetica" w:eastAsia="Times New Roman" w:hAnsi="Helvetica" w:cs="Helvetica"/>
          <w:color w:val="595959"/>
          <w:spacing w:val="30"/>
        </w:rPr>
        <w:t>Richard braved the icy rain </w:t>
      </w:r>
      <w:r w:rsidRPr="0039772A">
        <w:rPr>
          <w:rFonts w:ascii="Helvetica" w:eastAsia="Times New Roman" w:hAnsi="Helvetica" w:cs="Helvetica"/>
          <w:b/>
          <w:bCs/>
          <w:i/>
          <w:iCs/>
          <w:color w:val="595959"/>
          <w:spacing w:val="30"/>
        </w:rPr>
        <w:t>to throw</w:t>
      </w:r>
      <w:r w:rsidRPr="0039772A">
        <w:rPr>
          <w:rFonts w:ascii="Helvetica" w:eastAsia="Times New Roman" w:hAnsi="Helvetica" w:cs="Helvetica"/>
          <w:color w:val="595959"/>
          <w:spacing w:val="30"/>
        </w:rPr>
        <w:t> the smelly squid eyeball stew into the apartment dumpster.</w:t>
      </w:r>
    </w:p>
    <w:p w:rsidR="0039772A" w:rsidRPr="0039772A" w:rsidRDefault="0039772A" w:rsidP="0039772A">
      <w:pPr>
        <w:spacing w:after="120" w:line="240" w:lineRule="auto"/>
        <w:rPr>
          <w:rFonts w:ascii="Georgia" w:eastAsia="Times New Roman" w:hAnsi="Georgia" w:cs="Times New Roman"/>
          <w:color w:val="000000"/>
        </w:rPr>
      </w:pPr>
      <w:r w:rsidRPr="0039772A">
        <w:rPr>
          <w:rFonts w:ascii="Georgia" w:eastAsia="Times New Roman" w:hAnsi="Georgia" w:cs="Times New Roman"/>
          <w:b/>
          <w:bCs/>
          <w:i/>
          <w:iCs/>
          <w:color w:val="000000"/>
        </w:rPr>
        <w:t>To throw</w:t>
      </w:r>
      <w:r w:rsidRPr="0039772A">
        <w:rPr>
          <w:rFonts w:ascii="Georgia" w:eastAsia="Times New Roman" w:hAnsi="Georgia" w:cs="Times New Roman"/>
          <w:color w:val="000000"/>
        </w:rPr>
        <w:t> functions as an adverb because it explains </w:t>
      </w:r>
      <w:r w:rsidRPr="0039772A">
        <w:rPr>
          <w:rFonts w:ascii="Georgia" w:eastAsia="Times New Roman" w:hAnsi="Georgia" w:cs="Times New Roman"/>
          <w:i/>
          <w:iCs/>
          <w:color w:val="000000"/>
        </w:rPr>
        <w:t>why</w:t>
      </w:r>
      <w:r w:rsidRPr="0039772A">
        <w:rPr>
          <w:rFonts w:ascii="Georgia" w:eastAsia="Times New Roman" w:hAnsi="Georgia" w:cs="Times New Roman"/>
          <w:color w:val="000000"/>
        </w:rPr>
        <w:t> Richard braved the inclement weather.</w:t>
      </w:r>
    </w:p>
    <w:p w:rsidR="0039772A" w:rsidRDefault="0039772A" w:rsidP="0039772A">
      <w:pPr>
        <w:spacing w:after="0" w:line="240" w:lineRule="auto"/>
        <w:outlineLvl w:val="1"/>
        <w:rPr>
          <w:rFonts w:ascii="Impact" w:eastAsia="Times New Roman" w:hAnsi="Impact" w:cs="Times New Roman"/>
          <w:color w:val="D57B02"/>
          <w:spacing w:val="30"/>
        </w:rPr>
      </w:pPr>
    </w:p>
    <w:p w:rsidR="0039772A" w:rsidRDefault="0039772A" w:rsidP="0039772A">
      <w:pPr>
        <w:spacing w:after="0" w:line="240" w:lineRule="auto"/>
        <w:outlineLvl w:val="1"/>
        <w:rPr>
          <w:rFonts w:ascii="Impact" w:eastAsia="Times New Roman" w:hAnsi="Impact" w:cs="Times New Roman"/>
          <w:color w:val="D57B02"/>
          <w:spacing w:val="30"/>
        </w:rPr>
      </w:pPr>
      <w:r w:rsidRPr="0039772A">
        <w:rPr>
          <w:rFonts w:ascii="Impact" w:eastAsia="Times New Roman" w:hAnsi="Impact" w:cs="Times New Roman"/>
          <w:color w:val="D57B02"/>
          <w:spacing w:val="30"/>
        </w:rPr>
        <w:t>To split or not to split?</w:t>
      </w:r>
    </w:p>
    <w:p w:rsidR="00C60152" w:rsidRPr="0039772A" w:rsidRDefault="00C60152" w:rsidP="0039772A">
      <w:pPr>
        <w:spacing w:after="0" w:line="240" w:lineRule="auto"/>
        <w:outlineLvl w:val="1"/>
        <w:rPr>
          <w:rFonts w:ascii="Impact" w:eastAsia="Times New Roman" w:hAnsi="Impact" w:cs="Times New Roman"/>
          <w:color w:val="D57B02"/>
          <w:spacing w:val="30"/>
        </w:rPr>
      </w:pPr>
    </w:p>
    <w:p w:rsidR="0039772A" w:rsidRPr="0039772A" w:rsidRDefault="0039772A" w:rsidP="00C60152">
      <w:pPr>
        <w:spacing w:after="120" w:line="240" w:lineRule="auto"/>
        <w:rPr>
          <w:rFonts w:ascii="Georgia" w:eastAsia="Times New Roman" w:hAnsi="Georgia" w:cs="Times New Roman"/>
          <w:color w:val="000000"/>
        </w:rPr>
      </w:pPr>
      <w:r w:rsidRPr="0039772A">
        <w:rPr>
          <w:rFonts w:ascii="Georgia" w:eastAsia="Times New Roman" w:hAnsi="Georgia" w:cs="Times New Roman"/>
          <w:color w:val="000000"/>
        </w:rPr>
        <w:t xml:space="preserve">The general rule is that no word should separate </w:t>
      </w:r>
      <w:proofErr w:type="gramStart"/>
      <w:r w:rsidRPr="0039772A">
        <w:rPr>
          <w:rFonts w:ascii="Georgia" w:eastAsia="Times New Roman" w:hAnsi="Georgia" w:cs="Times New Roman"/>
          <w:color w:val="000000"/>
        </w:rPr>
        <w:t>the </w:t>
      </w:r>
      <w:proofErr w:type="spellStart"/>
      <w:r w:rsidRPr="0039772A">
        <w:rPr>
          <w:rFonts w:ascii="Georgia" w:eastAsia="Times New Roman" w:hAnsi="Georgia" w:cs="Times New Roman"/>
          <w:b/>
          <w:bCs/>
          <w:i/>
          <w:iCs/>
          <w:color w:val="000000"/>
        </w:rPr>
        <w:t>to</w:t>
      </w:r>
      <w:proofErr w:type="spellEnd"/>
      <w:proofErr w:type="gramEnd"/>
      <w:r w:rsidRPr="0039772A">
        <w:rPr>
          <w:rFonts w:ascii="Georgia" w:eastAsia="Times New Roman" w:hAnsi="Georgia" w:cs="Times New Roman"/>
          <w:color w:val="000000"/>
        </w:rPr>
        <w:t> of an infinitive from the simple form of the verb that follows. If a word does come between these two components, a split infinitive results. Look at the example that follows:</w:t>
      </w:r>
    </w:p>
    <w:tbl>
      <w:tblPr>
        <w:tblW w:w="10965" w:type="dxa"/>
        <w:tblCellSpacing w:w="15" w:type="dxa"/>
        <w:tblInd w:w="315" w:type="dxa"/>
        <w:tblBorders>
          <w:top w:val="single" w:sz="24" w:space="0" w:color="808080"/>
          <w:left w:val="single" w:sz="24" w:space="0" w:color="808080"/>
          <w:bottom w:val="single" w:sz="24" w:space="0" w:color="808080"/>
          <w:right w:val="single" w:sz="24" w:space="0" w:color="808080"/>
        </w:tblBorders>
        <w:shd w:val="clear" w:color="auto" w:fill="FFFFFF"/>
        <w:tblCellMar>
          <w:top w:w="15" w:type="dxa"/>
          <w:left w:w="15" w:type="dxa"/>
          <w:bottom w:w="15" w:type="dxa"/>
          <w:right w:w="15" w:type="dxa"/>
        </w:tblCellMar>
        <w:tblLook w:val="04A0" w:firstRow="1" w:lastRow="0" w:firstColumn="1" w:lastColumn="0" w:noHBand="0" w:noVBand="1"/>
      </w:tblPr>
      <w:tblGrid>
        <w:gridCol w:w="1200"/>
        <w:gridCol w:w="9765"/>
      </w:tblGrid>
      <w:tr w:rsidR="0039772A" w:rsidRPr="0039772A" w:rsidTr="00C60152">
        <w:trPr>
          <w:trHeight w:val="510"/>
          <w:tblCellSpacing w:w="15" w:type="dxa"/>
        </w:trPr>
        <w:tc>
          <w:tcPr>
            <w:tcW w:w="0" w:type="auto"/>
            <w:shd w:val="clear" w:color="auto" w:fill="20394D"/>
            <w:tcMar>
              <w:top w:w="105" w:type="dxa"/>
              <w:left w:w="105" w:type="dxa"/>
              <w:bottom w:w="105" w:type="dxa"/>
              <w:right w:w="105" w:type="dxa"/>
            </w:tcMar>
            <w:vAlign w:val="center"/>
            <w:hideMark/>
          </w:tcPr>
          <w:p w:rsidR="0039772A" w:rsidRPr="0039772A" w:rsidRDefault="0039772A" w:rsidP="00C60152">
            <w:pPr>
              <w:spacing w:after="0" w:line="240" w:lineRule="auto"/>
              <w:jc w:val="center"/>
              <w:rPr>
                <w:rFonts w:ascii="Georgia" w:eastAsia="Times New Roman" w:hAnsi="Georgia" w:cs="Times New Roman"/>
                <w:b/>
                <w:bCs/>
                <w:color w:val="FFFFFF"/>
                <w:spacing w:val="30"/>
                <w:sz w:val="18"/>
                <w:szCs w:val="18"/>
              </w:rPr>
            </w:pPr>
            <w:r w:rsidRPr="0039772A">
              <w:rPr>
                <w:rFonts w:ascii="Georgia" w:eastAsia="Times New Roman" w:hAnsi="Georgia" w:cs="Times New Roman"/>
                <w:b/>
                <w:bCs/>
                <w:color w:val="FFFFFF"/>
                <w:spacing w:val="30"/>
                <w:sz w:val="18"/>
                <w:szCs w:val="18"/>
              </w:rPr>
              <w:t>Wrong:</w:t>
            </w:r>
          </w:p>
        </w:tc>
        <w:tc>
          <w:tcPr>
            <w:tcW w:w="0" w:type="auto"/>
            <w:shd w:val="clear" w:color="auto" w:fill="FFFFFF"/>
            <w:tcMar>
              <w:top w:w="105" w:type="dxa"/>
              <w:left w:w="105" w:type="dxa"/>
              <w:bottom w:w="105" w:type="dxa"/>
              <w:right w:w="105" w:type="dxa"/>
            </w:tcMar>
            <w:vAlign w:val="center"/>
            <w:hideMark/>
          </w:tcPr>
          <w:p w:rsidR="0039772A" w:rsidRPr="0039772A" w:rsidRDefault="0039772A" w:rsidP="00C60152">
            <w:pPr>
              <w:spacing w:after="120" w:line="240" w:lineRule="auto"/>
              <w:rPr>
                <w:rFonts w:ascii="Georgia" w:eastAsia="Times New Roman" w:hAnsi="Georgia" w:cs="Times New Roman"/>
                <w:color w:val="000000"/>
                <w:sz w:val="18"/>
                <w:szCs w:val="18"/>
              </w:rPr>
            </w:pPr>
            <w:r w:rsidRPr="0039772A">
              <w:rPr>
                <w:rFonts w:ascii="Georgia" w:eastAsia="Times New Roman" w:hAnsi="Georgia" w:cs="Times New Roman"/>
                <w:color w:val="000000"/>
                <w:sz w:val="18"/>
                <w:szCs w:val="18"/>
              </w:rPr>
              <w:t>Sara hopes</w:t>
            </w:r>
            <w:r w:rsidRPr="00C60152">
              <w:rPr>
                <w:rFonts w:ascii="Georgia" w:eastAsia="Times New Roman" w:hAnsi="Georgia" w:cs="Times New Roman"/>
                <w:color w:val="000000"/>
                <w:sz w:val="18"/>
                <w:szCs w:val="18"/>
              </w:rPr>
              <w:t> </w:t>
            </w:r>
            <w:r w:rsidRPr="00C60152">
              <w:rPr>
                <w:rFonts w:ascii="Georgia" w:eastAsia="Times New Roman" w:hAnsi="Georgia" w:cs="Times New Roman"/>
                <w:b/>
                <w:bCs/>
                <w:i/>
                <w:iCs/>
                <w:color w:val="000000"/>
                <w:sz w:val="18"/>
                <w:szCs w:val="18"/>
              </w:rPr>
              <w:t>to quickly finish</w:t>
            </w:r>
            <w:r w:rsidRPr="00C60152">
              <w:rPr>
                <w:rFonts w:ascii="Georgia" w:eastAsia="Times New Roman" w:hAnsi="Georgia" w:cs="Times New Roman"/>
                <w:color w:val="000000"/>
                <w:sz w:val="18"/>
                <w:szCs w:val="18"/>
              </w:rPr>
              <w:t> </w:t>
            </w:r>
            <w:r w:rsidRPr="0039772A">
              <w:rPr>
                <w:rFonts w:ascii="Georgia" w:eastAsia="Times New Roman" w:hAnsi="Georgia" w:cs="Times New Roman"/>
                <w:color w:val="000000"/>
                <w:sz w:val="18"/>
                <w:szCs w:val="18"/>
              </w:rPr>
              <w:t>her chemistry homework so that she can return to the more interesting Stephen King novel she had to abandon.</w:t>
            </w:r>
          </w:p>
        </w:tc>
      </w:tr>
      <w:tr w:rsidR="0039772A" w:rsidRPr="0039772A" w:rsidTr="00C60152">
        <w:trPr>
          <w:trHeight w:val="529"/>
          <w:tblCellSpacing w:w="15" w:type="dxa"/>
        </w:trPr>
        <w:tc>
          <w:tcPr>
            <w:tcW w:w="0" w:type="auto"/>
            <w:shd w:val="clear" w:color="auto" w:fill="20394D"/>
            <w:tcMar>
              <w:top w:w="105" w:type="dxa"/>
              <w:left w:w="105" w:type="dxa"/>
              <w:bottom w:w="105" w:type="dxa"/>
              <w:right w:w="105" w:type="dxa"/>
            </w:tcMar>
            <w:vAlign w:val="center"/>
            <w:hideMark/>
          </w:tcPr>
          <w:p w:rsidR="0039772A" w:rsidRPr="0039772A" w:rsidRDefault="0039772A" w:rsidP="00C60152">
            <w:pPr>
              <w:spacing w:after="0" w:line="240" w:lineRule="auto"/>
              <w:jc w:val="center"/>
              <w:rPr>
                <w:rFonts w:ascii="Georgia" w:eastAsia="Times New Roman" w:hAnsi="Georgia" w:cs="Times New Roman"/>
                <w:b/>
                <w:bCs/>
                <w:color w:val="FFFFFF"/>
                <w:spacing w:val="30"/>
                <w:sz w:val="18"/>
                <w:szCs w:val="18"/>
              </w:rPr>
            </w:pPr>
            <w:r w:rsidRPr="0039772A">
              <w:rPr>
                <w:rFonts w:ascii="Georgia" w:eastAsia="Times New Roman" w:hAnsi="Georgia" w:cs="Times New Roman"/>
                <w:b/>
                <w:bCs/>
                <w:color w:val="FFFFFF"/>
                <w:spacing w:val="30"/>
                <w:sz w:val="18"/>
                <w:szCs w:val="18"/>
              </w:rPr>
              <w:t>Right:</w:t>
            </w:r>
          </w:p>
        </w:tc>
        <w:tc>
          <w:tcPr>
            <w:tcW w:w="0" w:type="auto"/>
            <w:shd w:val="clear" w:color="auto" w:fill="FFFFFF"/>
            <w:tcMar>
              <w:top w:w="105" w:type="dxa"/>
              <w:left w:w="105" w:type="dxa"/>
              <w:bottom w:w="105" w:type="dxa"/>
              <w:right w:w="105" w:type="dxa"/>
            </w:tcMar>
            <w:vAlign w:val="center"/>
            <w:hideMark/>
          </w:tcPr>
          <w:p w:rsidR="0039772A" w:rsidRPr="0039772A" w:rsidRDefault="0039772A" w:rsidP="00C60152">
            <w:pPr>
              <w:spacing w:after="120" w:line="240" w:lineRule="auto"/>
              <w:rPr>
                <w:rFonts w:ascii="Georgia" w:eastAsia="Times New Roman" w:hAnsi="Georgia" w:cs="Times New Roman"/>
                <w:color w:val="000000"/>
                <w:sz w:val="18"/>
                <w:szCs w:val="18"/>
              </w:rPr>
            </w:pPr>
            <w:r w:rsidRPr="0039772A">
              <w:rPr>
                <w:rFonts w:ascii="Georgia" w:eastAsia="Times New Roman" w:hAnsi="Georgia" w:cs="Times New Roman"/>
                <w:color w:val="000000"/>
                <w:sz w:val="18"/>
                <w:szCs w:val="18"/>
              </w:rPr>
              <w:t>Sara hopes</w:t>
            </w:r>
            <w:r w:rsidRPr="00C60152">
              <w:rPr>
                <w:rFonts w:ascii="Georgia" w:eastAsia="Times New Roman" w:hAnsi="Georgia" w:cs="Times New Roman"/>
                <w:color w:val="000000"/>
                <w:sz w:val="18"/>
                <w:szCs w:val="18"/>
              </w:rPr>
              <w:t> </w:t>
            </w:r>
            <w:r w:rsidRPr="00C60152">
              <w:rPr>
                <w:rFonts w:ascii="Georgia" w:eastAsia="Times New Roman" w:hAnsi="Georgia" w:cs="Times New Roman"/>
                <w:b/>
                <w:bCs/>
                <w:i/>
                <w:iCs/>
                <w:color w:val="000000"/>
                <w:sz w:val="18"/>
                <w:szCs w:val="18"/>
              </w:rPr>
              <w:t>to finish</w:t>
            </w:r>
            <w:r w:rsidRPr="00C60152">
              <w:rPr>
                <w:rFonts w:ascii="Georgia" w:eastAsia="Times New Roman" w:hAnsi="Georgia" w:cs="Times New Roman"/>
                <w:color w:val="000000"/>
                <w:sz w:val="18"/>
                <w:szCs w:val="18"/>
              </w:rPr>
              <w:t> </w:t>
            </w:r>
            <w:r w:rsidRPr="0039772A">
              <w:rPr>
                <w:rFonts w:ascii="Georgia" w:eastAsia="Times New Roman" w:hAnsi="Georgia" w:cs="Times New Roman"/>
                <w:color w:val="000000"/>
                <w:sz w:val="18"/>
                <w:szCs w:val="18"/>
              </w:rPr>
              <w:t>her chemistry homework</w:t>
            </w:r>
            <w:r w:rsidRPr="00C60152">
              <w:rPr>
                <w:rFonts w:ascii="Georgia" w:eastAsia="Times New Roman" w:hAnsi="Georgia" w:cs="Times New Roman"/>
                <w:color w:val="000000"/>
                <w:sz w:val="18"/>
                <w:szCs w:val="18"/>
              </w:rPr>
              <w:t> </w:t>
            </w:r>
            <w:r w:rsidRPr="00C60152">
              <w:rPr>
                <w:rFonts w:ascii="Georgia" w:eastAsia="Times New Roman" w:hAnsi="Georgia" w:cs="Times New Roman"/>
                <w:b/>
                <w:bCs/>
                <w:i/>
                <w:iCs/>
                <w:color w:val="000000"/>
                <w:sz w:val="18"/>
                <w:szCs w:val="18"/>
              </w:rPr>
              <w:t>quickly</w:t>
            </w:r>
            <w:r w:rsidRPr="00C60152">
              <w:rPr>
                <w:rFonts w:ascii="Georgia" w:eastAsia="Times New Roman" w:hAnsi="Georgia" w:cs="Times New Roman"/>
                <w:color w:val="000000"/>
                <w:sz w:val="18"/>
                <w:szCs w:val="18"/>
              </w:rPr>
              <w:t> </w:t>
            </w:r>
            <w:r w:rsidRPr="0039772A">
              <w:rPr>
                <w:rFonts w:ascii="Georgia" w:eastAsia="Times New Roman" w:hAnsi="Georgia" w:cs="Times New Roman"/>
                <w:color w:val="000000"/>
                <w:sz w:val="18"/>
                <w:szCs w:val="18"/>
              </w:rPr>
              <w:t>so that she can return to the more interesting Stephen King novel she had to abandon.</w:t>
            </w:r>
          </w:p>
        </w:tc>
      </w:tr>
    </w:tbl>
    <w:p w:rsidR="0039772A" w:rsidRPr="0039772A" w:rsidRDefault="0039772A" w:rsidP="00C60152">
      <w:pPr>
        <w:spacing w:after="120" w:line="240" w:lineRule="auto"/>
        <w:rPr>
          <w:rFonts w:ascii="Georgia" w:eastAsia="Times New Roman" w:hAnsi="Georgia" w:cs="Times New Roman"/>
          <w:color w:val="000000"/>
        </w:rPr>
      </w:pPr>
      <w:r w:rsidRPr="0039772A">
        <w:rPr>
          <w:rFonts w:ascii="Georgia" w:eastAsia="Times New Roman" w:hAnsi="Georgia" w:cs="Times New Roman"/>
          <w:color w:val="000000"/>
        </w:rPr>
        <w:t>Some English teachers believe that </w:t>
      </w:r>
      <w:r w:rsidRPr="0039772A">
        <w:rPr>
          <w:rFonts w:ascii="Georgia" w:eastAsia="Times New Roman" w:hAnsi="Georgia" w:cs="Times New Roman"/>
          <w:i/>
          <w:iCs/>
          <w:color w:val="000000"/>
        </w:rPr>
        <w:t>thou shall not split infinitives</w:t>
      </w:r>
      <w:r w:rsidRPr="0039772A">
        <w:rPr>
          <w:rFonts w:ascii="Georgia" w:eastAsia="Times New Roman" w:hAnsi="Georgia" w:cs="Times New Roman"/>
          <w:color w:val="000000"/>
        </w:rPr>
        <w:t> was written on the stone tablets that Moses carried down from the mountain. Breaking the rule, in their eyes, is equivalent to killing, stealing, coveting another man's wife, or dishonoring one's parents. If you have this type of English teacher, then don't split infinitives!</w:t>
      </w:r>
    </w:p>
    <w:p w:rsidR="0039772A" w:rsidRPr="0039772A" w:rsidRDefault="0039772A" w:rsidP="00C60152">
      <w:pPr>
        <w:spacing w:after="120" w:line="240" w:lineRule="auto"/>
        <w:rPr>
          <w:rFonts w:ascii="Georgia" w:eastAsia="Times New Roman" w:hAnsi="Georgia" w:cs="Times New Roman"/>
          <w:color w:val="000000"/>
        </w:rPr>
      </w:pPr>
      <w:r w:rsidRPr="0039772A">
        <w:rPr>
          <w:rFonts w:ascii="Georgia" w:eastAsia="Times New Roman" w:hAnsi="Georgia" w:cs="Times New Roman"/>
          <w:color w:val="000000"/>
        </w:rPr>
        <w:t>Other folks, however, consider the split infinitive a </w:t>
      </w:r>
      <w:r w:rsidRPr="0039772A">
        <w:rPr>
          <w:rFonts w:ascii="Georgia" w:eastAsia="Times New Roman" w:hAnsi="Georgia" w:cs="Times New Roman"/>
          <w:i/>
          <w:iCs/>
          <w:color w:val="000000"/>
        </w:rPr>
        <w:t>construction</w:t>
      </w:r>
      <w:r w:rsidRPr="0039772A">
        <w:rPr>
          <w:rFonts w:ascii="Georgia" w:eastAsia="Times New Roman" w:hAnsi="Georgia" w:cs="Times New Roman"/>
          <w:color w:val="000000"/>
        </w:rPr>
        <w:t>, not an error. They believe that split infinitives are perfectly appropriate, especially in informal writing.</w:t>
      </w:r>
    </w:p>
    <w:p w:rsidR="0039772A" w:rsidRPr="0039772A" w:rsidRDefault="0039772A" w:rsidP="00C60152">
      <w:pPr>
        <w:spacing w:after="120" w:line="240" w:lineRule="auto"/>
        <w:rPr>
          <w:rFonts w:ascii="Georgia" w:eastAsia="Times New Roman" w:hAnsi="Georgia" w:cs="Times New Roman"/>
          <w:color w:val="000000"/>
        </w:rPr>
      </w:pPr>
      <w:r w:rsidRPr="0039772A">
        <w:rPr>
          <w:rFonts w:ascii="Georgia" w:eastAsia="Times New Roman" w:hAnsi="Georgia" w:cs="Times New Roman"/>
          <w:color w:val="000000"/>
        </w:rPr>
        <w:t>In fact, an infinitive will occasionally require splitting, sometimes for meaning and sometimes for sentence cadence. One of the most celebrated split infinitives begins every episode of </w:t>
      </w:r>
      <w:r w:rsidRPr="0039772A">
        <w:rPr>
          <w:rFonts w:ascii="Georgia" w:eastAsia="Times New Roman" w:hAnsi="Georgia" w:cs="Times New Roman"/>
          <w:i/>
          <w:iCs/>
          <w:color w:val="000000"/>
        </w:rPr>
        <w:t>Star Trek</w:t>
      </w:r>
      <w:r w:rsidRPr="0039772A">
        <w:rPr>
          <w:rFonts w:ascii="Georgia" w:eastAsia="Times New Roman" w:hAnsi="Georgia" w:cs="Times New Roman"/>
          <w:color w:val="000000"/>
        </w:rPr>
        <w:t>: "</w:t>
      </w:r>
      <w:r w:rsidRPr="0039772A">
        <w:rPr>
          <w:rFonts w:ascii="Georgia" w:eastAsia="Times New Roman" w:hAnsi="Georgia" w:cs="Times New Roman"/>
          <w:b/>
          <w:bCs/>
          <w:i/>
          <w:iCs/>
          <w:color w:val="000000"/>
        </w:rPr>
        <w:t>To boldly go</w:t>
      </w:r>
      <w:r w:rsidRPr="0039772A">
        <w:rPr>
          <w:rFonts w:ascii="Georgia" w:eastAsia="Times New Roman" w:hAnsi="Georgia" w:cs="Times New Roman"/>
          <w:color w:val="000000"/>
        </w:rPr>
        <w:t> where no one has gone before ...." Boldly to go? To go boldly? Neither option is as effective as the original!</w:t>
      </w:r>
    </w:p>
    <w:p w:rsidR="0039772A" w:rsidRPr="0039772A" w:rsidRDefault="0039772A" w:rsidP="0039772A">
      <w:pPr>
        <w:spacing w:after="0" w:line="240" w:lineRule="auto"/>
        <w:rPr>
          <w:rFonts w:ascii="Georgia" w:eastAsia="Times New Roman" w:hAnsi="Georgia" w:cs="Times New Roman"/>
          <w:color w:val="000000"/>
        </w:rPr>
      </w:pPr>
      <w:r w:rsidRPr="0039772A">
        <w:rPr>
          <w:rFonts w:ascii="Georgia" w:eastAsia="Times New Roman" w:hAnsi="Georgia" w:cs="Times New Roman"/>
          <w:color w:val="000000"/>
        </w:rPr>
        <w:t>When you are making the decision to split or not to split, consider your audience. If the piece of writing is very formal and you can maneuver the words to avoid splitting the infinitive, then do so. If you like the infinitive split and know that its presence will not hurt the effectiveness of your writing, leave it alone.</w:t>
      </w:r>
    </w:p>
    <w:p w:rsidR="00C60152" w:rsidRPr="00C60152" w:rsidRDefault="00C60152" w:rsidP="00C60152">
      <w:pPr>
        <w:pStyle w:val="Heading1"/>
        <w:spacing w:before="0" w:line="240" w:lineRule="auto"/>
        <w:rPr>
          <w:rFonts w:ascii="Impact" w:hAnsi="Impact"/>
          <w:smallCaps/>
          <w:color w:val="AA2B1E"/>
          <w:spacing w:val="60"/>
          <w:sz w:val="40"/>
          <w:szCs w:val="40"/>
        </w:rPr>
      </w:pPr>
      <w:r w:rsidRPr="00C60152">
        <w:rPr>
          <w:rFonts w:ascii="Impact" w:hAnsi="Impact"/>
          <w:b/>
          <w:bCs/>
          <w:smallCaps/>
          <w:color w:val="AA2B1E"/>
          <w:spacing w:val="60"/>
          <w:sz w:val="40"/>
          <w:szCs w:val="40"/>
        </w:rPr>
        <w:lastRenderedPageBreak/>
        <w:t>The Infinitive Phrase</w:t>
      </w:r>
    </w:p>
    <w:p w:rsidR="00C60152" w:rsidRDefault="00C60152" w:rsidP="00C60152">
      <w:pPr>
        <w:pStyle w:val="Heading2"/>
        <w:spacing w:before="0" w:beforeAutospacing="0" w:after="0" w:afterAutospacing="0"/>
        <w:rPr>
          <w:rFonts w:ascii="Impact" w:hAnsi="Impact"/>
          <w:b w:val="0"/>
          <w:bCs w:val="0"/>
          <w:color w:val="D57B02"/>
          <w:spacing w:val="30"/>
          <w:sz w:val="22"/>
          <w:szCs w:val="22"/>
        </w:rPr>
      </w:pPr>
    </w:p>
    <w:p w:rsidR="00F93A93" w:rsidRPr="00C60152" w:rsidRDefault="00C60152" w:rsidP="00F93A93">
      <w:pPr>
        <w:pStyle w:val="Heading2"/>
        <w:spacing w:before="0" w:beforeAutospacing="0" w:after="120" w:afterAutospacing="0"/>
        <w:rPr>
          <w:rFonts w:ascii="Impact" w:hAnsi="Impact"/>
          <w:b w:val="0"/>
          <w:bCs w:val="0"/>
          <w:color w:val="D57B02"/>
          <w:spacing w:val="30"/>
          <w:sz w:val="22"/>
          <w:szCs w:val="22"/>
        </w:rPr>
      </w:pPr>
      <w:r w:rsidRPr="00C60152">
        <w:rPr>
          <w:rFonts w:ascii="Impact" w:hAnsi="Impact"/>
          <w:b w:val="0"/>
          <w:bCs w:val="0"/>
          <w:color w:val="D57B02"/>
          <w:spacing w:val="30"/>
          <w:sz w:val="22"/>
          <w:szCs w:val="22"/>
        </w:rPr>
        <w:t>Recognize an infinitive phrase when you see one.</w:t>
      </w:r>
    </w:p>
    <w:p w:rsidR="00F93A93"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An infinitive phrase will begin with an</w:t>
      </w:r>
      <w:r w:rsidRPr="00C60152">
        <w:rPr>
          <w:rStyle w:val="apple-converted-space"/>
          <w:rFonts w:ascii="Georgia" w:hAnsi="Georgia"/>
          <w:color w:val="000000"/>
          <w:sz w:val="22"/>
          <w:szCs w:val="22"/>
        </w:rPr>
        <w:t> </w:t>
      </w:r>
      <w:hyperlink r:id="rId13" w:history="1">
        <w:r w:rsidRPr="00C60152">
          <w:rPr>
            <w:rStyle w:val="Hyperlink"/>
            <w:rFonts w:ascii="Georgia" w:hAnsi="Georgia"/>
            <w:b/>
            <w:bCs/>
            <w:color w:val="000000"/>
            <w:sz w:val="22"/>
            <w:szCs w:val="22"/>
          </w:rPr>
          <w:t>infinitive</w:t>
        </w:r>
      </w:hyperlink>
      <w:r w:rsidRPr="00C60152">
        <w:rPr>
          <w:rStyle w:val="apple-converted-space"/>
          <w:rFonts w:ascii="Georgia" w:hAnsi="Georgia"/>
          <w:color w:val="000000"/>
          <w:sz w:val="22"/>
          <w:szCs w:val="22"/>
        </w:rPr>
        <w:t> </w:t>
      </w:r>
      <w:r w:rsidRPr="00C60152">
        <w:rPr>
          <w:rFonts w:ascii="Georgia" w:hAnsi="Georgia"/>
          <w:color w:val="000000"/>
          <w:sz w:val="22"/>
          <w:szCs w:val="22"/>
        </w:rPr>
        <w:t>[</w:t>
      </w:r>
      <w:r w:rsidRPr="00C60152">
        <w:rPr>
          <w:rStyle w:val="special01"/>
          <w:rFonts w:ascii="Georgia" w:hAnsi="Georgia"/>
          <w:b/>
          <w:bCs/>
          <w:i/>
          <w:iCs/>
          <w:color w:val="000000"/>
          <w:sz w:val="22"/>
          <w:szCs w:val="22"/>
        </w:rPr>
        <w:t>to</w:t>
      </w:r>
      <w:r w:rsidRPr="00C60152">
        <w:rPr>
          <w:rStyle w:val="apple-converted-space"/>
          <w:rFonts w:ascii="Georgia" w:hAnsi="Georgia"/>
          <w:color w:val="000000"/>
          <w:sz w:val="22"/>
          <w:szCs w:val="22"/>
        </w:rPr>
        <w:t> </w:t>
      </w:r>
      <w:r w:rsidRPr="00C60152">
        <w:rPr>
          <w:rFonts w:ascii="Georgia" w:hAnsi="Georgia"/>
          <w:color w:val="000000"/>
          <w:sz w:val="22"/>
          <w:szCs w:val="22"/>
        </w:rPr>
        <w:t>+ simple form of the verb]. It will include objects and/or</w:t>
      </w:r>
      <w:r w:rsidRPr="00C60152">
        <w:rPr>
          <w:rStyle w:val="apple-converted-space"/>
          <w:rFonts w:ascii="Georgia" w:hAnsi="Georgia"/>
          <w:color w:val="000000"/>
          <w:sz w:val="22"/>
          <w:szCs w:val="22"/>
        </w:rPr>
        <w:t> </w:t>
      </w:r>
      <w:hyperlink r:id="rId14" w:history="1">
        <w:r w:rsidRPr="00C60152">
          <w:rPr>
            <w:rStyle w:val="Hyperlink"/>
            <w:rFonts w:ascii="Georgia" w:hAnsi="Georgia"/>
            <w:b/>
            <w:bCs/>
            <w:color w:val="000000"/>
            <w:sz w:val="22"/>
            <w:szCs w:val="22"/>
          </w:rPr>
          <w:t>modifiers</w:t>
        </w:r>
      </w:hyperlink>
      <w:r w:rsidRPr="00C60152">
        <w:rPr>
          <w:rFonts w:ascii="Georgia" w:hAnsi="Georgia"/>
          <w:color w:val="000000"/>
          <w:sz w:val="22"/>
          <w:szCs w:val="22"/>
        </w:rPr>
        <w:t>. Here are some examples:</w:t>
      </w:r>
    </w:p>
    <w:p w:rsidR="00C60152" w:rsidRPr="00C60152" w:rsidRDefault="00C60152" w:rsidP="00F93A93">
      <w:pPr>
        <w:pStyle w:val="example"/>
        <w:spacing w:before="0" w:beforeAutospacing="0" w:after="0" w:afterAutospacing="0"/>
        <w:ind w:left="720"/>
        <w:rPr>
          <w:rFonts w:ascii="Helvetica" w:hAnsi="Helvetica" w:cs="Helvetica"/>
          <w:color w:val="595959"/>
          <w:spacing w:val="30"/>
          <w:sz w:val="22"/>
          <w:szCs w:val="22"/>
        </w:rPr>
      </w:pPr>
      <w:r w:rsidRPr="00C60152">
        <w:rPr>
          <w:rFonts w:ascii="Helvetica" w:hAnsi="Helvetica" w:cs="Helvetica"/>
          <w:color w:val="595959"/>
          <w:spacing w:val="30"/>
          <w:sz w:val="22"/>
          <w:szCs w:val="22"/>
        </w:rPr>
        <w:t>To smash a spider</w:t>
      </w:r>
    </w:p>
    <w:p w:rsidR="00C60152" w:rsidRPr="00C60152" w:rsidRDefault="00C60152" w:rsidP="00F93A93">
      <w:pPr>
        <w:pStyle w:val="example"/>
        <w:spacing w:before="0" w:beforeAutospacing="0" w:after="0" w:afterAutospacing="0"/>
        <w:ind w:left="720"/>
        <w:rPr>
          <w:rFonts w:ascii="Helvetica" w:hAnsi="Helvetica" w:cs="Helvetica"/>
          <w:color w:val="595959"/>
          <w:spacing w:val="30"/>
          <w:sz w:val="22"/>
          <w:szCs w:val="22"/>
        </w:rPr>
      </w:pPr>
      <w:r w:rsidRPr="00C60152">
        <w:rPr>
          <w:rFonts w:ascii="Helvetica" w:hAnsi="Helvetica" w:cs="Helvetica"/>
          <w:color w:val="595959"/>
          <w:spacing w:val="30"/>
          <w:sz w:val="22"/>
          <w:szCs w:val="22"/>
        </w:rPr>
        <w:t>To kick the ball past the dazed goalie</w:t>
      </w:r>
    </w:p>
    <w:p w:rsidR="00F93A93" w:rsidRPr="00C60152" w:rsidRDefault="00C60152" w:rsidP="00F93A93">
      <w:pPr>
        <w:pStyle w:val="example"/>
        <w:spacing w:before="0" w:beforeAutospacing="0" w:after="120" w:afterAutospacing="0"/>
        <w:ind w:left="720"/>
        <w:rPr>
          <w:rFonts w:ascii="Helvetica" w:hAnsi="Helvetica" w:cs="Helvetica"/>
          <w:color w:val="595959"/>
          <w:spacing w:val="30"/>
          <w:sz w:val="22"/>
          <w:szCs w:val="22"/>
        </w:rPr>
      </w:pPr>
      <w:r w:rsidRPr="00C60152">
        <w:rPr>
          <w:rFonts w:ascii="Helvetica" w:hAnsi="Helvetica" w:cs="Helvetica"/>
          <w:color w:val="595959"/>
          <w:spacing w:val="30"/>
          <w:sz w:val="22"/>
          <w:szCs w:val="22"/>
        </w:rPr>
        <w:t>To lick the grease from his shiny fingers despite the disapproving glances of his girlfriend Gloria</w:t>
      </w:r>
    </w:p>
    <w:p w:rsidR="00F93A93"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Infinitive phrases can function as</w:t>
      </w:r>
      <w:r w:rsidRPr="00C60152">
        <w:rPr>
          <w:rStyle w:val="apple-converted-space"/>
          <w:rFonts w:ascii="Georgia" w:hAnsi="Georgia"/>
          <w:color w:val="000000"/>
          <w:sz w:val="22"/>
          <w:szCs w:val="22"/>
        </w:rPr>
        <w:t> </w:t>
      </w:r>
      <w:hyperlink r:id="rId15" w:history="1">
        <w:r w:rsidRPr="00C60152">
          <w:rPr>
            <w:rStyle w:val="Hyperlink"/>
            <w:rFonts w:ascii="Georgia" w:hAnsi="Georgia"/>
            <w:b/>
            <w:bCs/>
            <w:color w:val="000000"/>
            <w:sz w:val="22"/>
            <w:szCs w:val="22"/>
          </w:rPr>
          <w:t>nouns</w:t>
        </w:r>
      </w:hyperlink>
      <w:r w:rsidRPr="00C60152">
        <w:rPr>
          <w:rFonts w:ascii="Georgia" w:hAnsi="Georgia"/>
          <w:color w:val="000000"/>
          <w:sz w:val="22"/>
          <w:szCs w:val="22"/>
        </w:rPr>
        <w:t>,</w:t>
      </w:r>
      <w:r w:rsidRPr="00C60152">
        <w:rPr>
          <w:rStyle w:val="apple-converted-space"/>
          <w:rFonts w:ascii="Georgia" w:hAnsi="Georgia"/>
          <w:color w:val="000000"/>
          <w:sz w:val="22"/>
          <w:szCs w:val="22"/>
        </w:rPr>
        <w:t> </w:t>
      </w:r>
      <w:hyperlink r:id="rId16" w:history="1">
        <w:r w:rsidRPr="00C60152">
          <w:rPr>
            <w:rStyle w:val="Hyperlink"/>
            <w:rFonts w:ascii="Georgia" w:hAnsi="Georgia"/>
            <w:b/>
            <w:bCs/>
            <w:color w:val="000000"/>
            <w:sz w:val="22"/>
            <w:szCs w:val="22"/>
          </w:rPr>
          <w:t>adjectives</w:t>
        </w:r>
      </w:hyperlink>
      <w:r w:rsidRPr="00C60152">
        <w:rPr>
          <w:rFonts w:ascii="Georgia" w:hAnsi="Georgia"/>
          <w:color w:val="000000"/>
          <w:sz w:val="22"/>
          <w:szCs w:val="22"/>
        </w:rPr>
        <w:t>, or</w:t>
      </w:r>
      <w:r w:rsidRPr="00C60152">
        <w:rPr>
          <w:rStyle w:val="apple-converted-space"/>
          <w:rFonts w:ascii="Georgia" w:hAnsi="Georgia"/>
          <w:color w:val="000000"/>
          <w:sz w:val="22"/>
          <w:szCs w:val="22"/>
        </w:rPr>
        <w:t> </w:t>
      </w:r>
      <w:hyperlink r:id="rId17" w:history="1">
        <w:r w:rsidRPr="00C60152">
          <w:rPr>
            <w:rStyle w:val="Hyperlink"/>
            <w:rFonts w:ascii="Georgia" w:hAnsi="Georgia"/>
            <w:b/>
            <w:bCs/>
            <w:color w:val="000000"/>
            <w:sz w:val="22"/>
            <w:szCs w:val="22"/>
          </w:rPr>
          <w:t>adverbs</w:t>
        </w:r>
      </w:hyperlink>
      <w:r w:rsidRPr="00C60152">
        <w:rPr>
          <w:rFonts w:ascii="Georgia" w:hAnsi="Georgia"/>
          <w:color w:val="000000"/>
          <w:sz w:val="22"/>
          <w:szCs w:val="22"/>
        </w:rPr>
        <w:t>. Look at these examples:</w:t>
      </w:r>
    </w:p>
    <w:p w:rsidR="00F93A93" w:rsidRPr="00C60152" w:rsidRDefault="00C60152" w:rsidP="00F93A93">
      <w:pPr>
        <w:pStyle w:val="example"/>
        <w:spacing w:before="0" w:beforeAutospacing="0" w:after="120" w:afterAutospacing="0"/>
        <w:rPr>
          <w:rFonts w:ascii="Helvetica" w:hAnsi="Helvetica" w:cs="Helvetica"/>
          <w:color w:val="595959"/>
          <w:spacing w:val="30"/>
          <w:sz w:val="22"/>
          <w:szCs w:val="22"/>
        </w:rPr>
      </w:pPr>
      <w:r w:rsidRPr="00C60152">
        <w:rPr>
          <w:rStyle w:val="special01"/>
          <w:rFonts w:ascii="Helvetica" w:hAnsi="Helvetica" w:cs="Helvetica"/>
          <w:b/>
          <w:bCs/>
          <w:i/>
          <w:iCs/>
          <w:color w:val="595959"/>
          <w:spacing w:val="30"/>
          <w:sz w:val="22"/>
          <w:szCs w:val="22"/>
        </w:rPr>
        <w:t>To finish her shift without spilling another pizza into a customer's lap</w:t>
      </w:r>
      <w:r w:rsidRPr="00C60152">
        <w:rPr>
          <w:rStyle w:val="apple-converted-space"/>
          <w:rFonts w:ascii="Helvetica" w:hAnsi="Helvetica" w:cs="Helvetica"/>
          <w:color w:val="595959"/>
          <w:spacing w:val="30"/>
          <w:sz w:val="22"/>
          <w:szCs w:val="22"/>
        </w:rPr>
        <w:t> </w:t>
      </w:r>
      <w:r w:rsidRPr="00C60152">
        <w:rPr>
          <w:rFonts w:ascii="Helvetica" w:hAnsi="Helvetica" w:cs="Helvetica"/>
          <w:color w:val="595959"/>
          <w:spacing w:val="30"/>
          <w:sz w:val="22"/>
          <w:szCs w:val="22"/>
        </w:rPr>
        <w:t>is Michelle's only goal tonight.</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1"/>
          <w:rFonts w:ascii="Georgia" w:hAnsi="Georgia"/>
          <w:b/>
          <w:bCs/>
          <w:i/>
          <w:iCs/>
          <w:color w:val="000000"/>
          <w:sz w:val="22"/>
          <w:szCs w:val="22"/>
        </w:rPr>
        <w:t>To finish her shift without spilling another pizza into a customer's lap</w:t>
      </w:r>
      <w:r w:rsidRPr="00C60152">
        <w:rPr>
          <w:rStyle w:val="apple-converted-space"/>
          <w:rFonts w:ascii="Georgia" w:hAnsi="Georgia"/>
          <w:color w:val="000000"/>
          <w:sz w:val="22"/>
          <w:szCs w:val="22"/>
        </w:rPr>
        <w:t> </w:t>
      </w:r>
      <w:r w:rsidRPr="00C60152">
        <w:rPr>
          <w:rFonts w:ascii="Georgia" w:hAnsi="Georgia"/>
          <w:color w:val="000000"/>
          <w:sz w:val="22"/>
          <w:szCs w:val="22"/>
        </w:rPr>
        <w:t>functions as a noun because it is the subject of the sentence.</w:t>
      </w:r>
    </w:p>
    <w:p w:rsidR="00C60152" w:rsidRPr="00C60152" w:rsidRDefault="00C60152" w:rsidP="00F93A93">
      <w:pPr>
        <w:pStyle w:val="example"/>
        <w:spacing w:before="0" w:beforeAutospacing="0" w:after="120" w:afterAutospacing="0"/>
        <w:rPr>
          <w:rFonts w:ascii="Helvetica" w:hAnsi="Helvetica" w:cs="Helvetica"/>
          <w:color w:val="595959"/>
          <w:spacing w:val="30"/>
          <w:sz w:val="22"/>
          <w:szCs w:val="22"/>
        </w:rPr>
      </w:pPr>
      <w:proofErr w:type="spellStart"/>
      <w:r w:rsidRPr="00C60152">
        <w:rPr>
          <w:rFonts w:ascii="Helvetica" w:hAnsi="Helvetica" w:cs="Helvetica"/>
          <w:color w:val="595959"/>
          <w:spacing w:val="30"/>
          <w:sz w:val="22"/>
          <w:szCs w:val="22"/>
        </w:rPr>
        <w:t>Lakesha</w:t>
      </w:r>
      <w:proofErr w:type="spellEnd"/>
      <w:r w:rsidRPr="00C60152">
        <w:rPr>
          <w:rFonts w:ascii="Helvetica" w:hAnsi="Helvetica" w:cs="Helvetica"/>
          <w:color w:val="595959"/>
          <w:spacing w:val="30"/>
          <w:sz w:val="22"/>
          <w:szCs w:val="22"/>
        </w:rPr>
        <w:t xml:space="preserve"> hopes</w:t>
      </w:r>
      <w:r w:rsidRPr="00C60152">
        <w:rPr>
          <w:rStyle w:val="apple-converted-space"/>
          <w:rFonts w:ascii="Helvetica" w:hAnsi="Helvetica" w:cs="Helvetica"/>
          <w:color w:val="595959"/>
          <w:spacing w:val="30"/>
          <w:sz w:val="22"/>
          <w:szCs w:val="22"/>
        </w:rPr>
        <w:t> </w:t>
      </w:r>
      <w:r w:rsidRPr="00C60152">
        <w:rPr>
          <w:rStyle w:val="special01"/>
          <w:rFonts w:ascii="Helvetica" w:hAnsi="Helvetica" w:cs="Helvetica"/>
          <w:b/>
          <w:bCs/>
          <w:i/>
          <w:iCs/>
          <w:color w:val="595959"/>
          <w:spacing w:val="30"/>
          <w:sz w:val="22"/>
          <w:szCs w:val="22"/>
        </w:rPr>
        <w:t>to win the approval of her mother</w:t>
      </w:r>
      <w:r w:rsidRPr="00C60152">
        <w:rPr>
          <w:rStyle w:val="apple-converted-space"/>
          <w:rFonts w:ascii="Helvetica" w:hAnsi="Helvetica" w:cs="Helvetica"/>
          <w:color w:val="595959"/>
          <w:spacing w:val="30"/>
          <w:sz w:val="22"/>
          <w:szCs w:val="22"/>
        </w:rPr>
        <w:t> </w:t>
      </w:r>
      <w:r w:rsidRPr="00C60152">
        <w:rPr>
          <w:rFonts w:ascii="Helvetica" w:hAnsi="Helvetica" w:cs="Helvetica"/>
          <w:color w:val="595959"/>
          <w:spacing w:val="30"/>
          <w:sz w:val="22"/>
          <w:szCs w:val="22"/>
        </w:rPr>
        <w:t>by switching her major from fine arts to pre-med.</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1"/>
          <w:rFonts w:ascii="Georgia" w:hAnsi="Georgia"/>
          <w:b/>
          <w:bCs/>
          <w:i/>
          <w:iCs/>
          <w:color w:val="000000"/>
          <w:sz w:val="22"/>
          <w:szCs w:val="22"/>
        </w:rPr>
        <w:t>To win the approval of her mother</w:t>
      </w:r>
      <w:r w:rsidRPr="00C60152">
        <w:rPr>
          <w:rStyle w:val="apple-converted-space"/>
          <w:rFonts w:ascii="Georgia" w:hAnsi="Georgia"/>
          <w:color w:val="000000"/>
          <w:sz w:val="22"/>
          <w:szCs w:val="22"/>
        </w:rPr>
        <w:t> </w:t>
      </w:r>
      <w:r w:rsidRPr="00C60152">
        <w:rPr>
          <w:rFonts w:ascii="Georgia" w:hAnsi="Georgia"/>
          <w:color w:val="000000"/>
          <w:sz w:val="22"/>
          <w:szCs w:val="22"/>
        </w:rPr>
        <w:t>functions as a noun because it is the direct object for the verb</w:t>
      </w:r>
      <w:r w:rsidRPr="00C60152">
        <w:rPr>
          <w:rStyle w:val="apple-converted-space"/>
          <w:rFonts w:ascii="Georgia" w:hAnsi="Georgia"/>
          <w:color w:val="000000"/>
          <w:sz w:val="22"/>
          <w:szCs w:val="22"/>
        </w:rPr>
        <w:t> </w:t>
      </w:r>
      <w:r w:rsidRPr="00C60152">
        <w:rPr>
          <w:rStyle w:val="special01"/>
          <w:rFonts w:ascii="Georgia" w:hAnsi="Georgia"/>
          <w:b/>
          <w:bCs/>
          <w:i/>
          <w:iCs/>
          <w:color w:val="000000"/>
          <w:sz w:val="22"/>
          <w:szCs w:val="22"/>
        </w:rPr>
        <w:t>hopes</w:t>
      </w:r>
      <w:r w:rsidRPr="00C60152">
        <w:rPr>
          <w:rFonts w:ascii="Georgia" w:hAnsi="Georgia"/>
          <w:color w:val="000000"/>
          <w:sz w:val="22"/>
          <w:szCs w:val="22"/>
        </w:rPr>
        <w:t>.</w:t>
      </w:r>
    </w:p>
    <w:p w:rsidR="00C60152" w:rsidRPr="00C60152" w:rsidRDefault="00C60152" w:rsidP="00F93A93">
      <w:pPr>
        <w:pStyle w:val="example"/>
        <w:spacing w:before="0" w:beforeAutospacing="0" w:after="120" w:afterAutospacing="0"/>
        <w:rPr>
          <w:rFonts w:ascii="Helvetica" w:hAnsi="Helvetica" w:cs="Helvetica"/>
          <w:color w:val="595959"/>
          <w:spacing w:val="30"/>
          <w:sz w:val="22"/>
          <w:szCs w:val="22"/>
        </w:rPr>
      </w:pPr>
      <w:r w:rsidRPr="00C60152">
        <w:rPr>
          <w:rFonts w:ascii="Helvetica" w:hAnsi="Helvetica" w:cs="Helvetica"/>
          <w:color w:val="595959"/>
          <w:spacing w:val="30"/>
          <w:sz w:val="22"/>
          <w:szCs w:val="22"/>
        </w:rPr>
        <w:t>The best way</w:t>
      </w:r>
      <w:r w:rsidRPr="00C60152">
        <w:rPr>
          <w:rStyle w:val="apple-converted-space"/>
          <w:rFonts w:ascii="Helvetica" w:hAnsi="Helvetica" w:cs="Helvetica"/>
          <w:color w:val="595959"/>
          <w:spacing w:val="30"/>
          <w:sz w:val="22"/>
          <w:szCs w:val="22"/>
        </w:rPr>
        <w:t> </w:t>
      </w:r>
      <w:r w:rsidRPr="00C60152">
        <w:rPr>
          <w:rStyle w:val="special01"/>
          <w:rFonts w:ascii="Helvetica" w:hAnsi="Helvetica" w:cs="Helvetica"/>
          <w:b/>
          <w:bCs/>
          <w:i/>
          <w:iCs/>
          <w:color w:val="595959"/>
          <w:spacing w:val="30"/>
          <w:sz w:val="22"/>
          <w:szCs w:val="22"/>
        </w:rPr>
        <w:t>to survive Dr. Peterson's boring history lectures</w:t>
      </w:r>
      <w:r w:rsidRPr="00C60152">
        <w:rPr>
          <w:rStyle w:val="apple-converted-space"/>
          <w:rFonts w:ascii="Helvetica" w:hAnsi="Helvetica" w:cs="Helvetica"/>
          <w:color w:val="595959"/>
          <w:spacing w:val="30"/>
          <w:sz w:val="22"/>
          <w:szCs w:val="22"/>
        </w:rPr>
        <w:t> </w:t>
      </w:r>
      <w:r w:rsidRPr="00C60152">
        <w:rPr>
          <w:rFonts w:ascii="Helvetica" w:hAnsi="Helvetica" w:cs="Helvetica"/>
          <w:color w:val="595959"/>
          <w:spacing w:val="30"/>
          <w:sz w:val="22"/>
          <w:szCs w:val="22"/>
        </w:rPr>
        <w:t>is a sharp pencil to stab in your thigh if you catch yourself drifting off.</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1"/>
          <w:rFonts w:ascii="Georgia" w:hAnsi="Georgia"/>
          <w:b/>
          <w:bCs/>
          <w:i/>
          <w:iCs/>
          <w:color w:val="000000"/>
          <w:sz w:val="22"/>
          <w:szCs w:val="22"/>
        </w:rPr>
        <w:t>To survive Dr. Peterson's boring history lectures</w:t>
      </w:r>
      <w:r w:rsidRPr="00C60152">
        <w:rPr>
          <w:rStyle w:val="apple-converted-space"/>
          <w:rFonts w:ascii="Georgia" w:hAnsi="Georgia"/>
          <w:color w:val="000000"/>
          <w:sz w:val="22"/>
          <w:szCs w:val="22"/>
        </w:rPr>
        <w:t> </w:t>
      </w:r>
      <w:r w:rsidRPr="00C60152">
        <w:rPr>
          <w:rFonts w:ascii="Georgia" w:hAnsi="Georgia"/>
          <w:color w:val="000000"/>
          <w:sz w:val="22"/>
          <w:szCs w:val="22"/>
        </w:rPr>
        <w:t>functions as an adjective because it modifies</w:t>
      </w:r>
      <w:r w:rsidRPr="00C60152">
        <w:rPr>
          <w:rStyle w:val="apple-converted-space"/>
          <w:rFonts w:ascii="Georgia" w:hAnsi="Georgia"/>
          <w:color w:val="000000"/>
          <w:sz w:val="22"/>
          <w:szCs w:val="22"/>
        </w:rPr>
        <w:t> </w:t>
      </w:r>
      <w:r w:rsidRPr="00C60152">
        <w:rPr>
          <w:rStyle w:val="special01"/>
          <w:rFonts w:ascii="Georgia" w:hAnsi="Georgia"/>
          <w:b/>
          <w:bCs/>
          <w:i/>
          <w:iCs/>
          <w:color w:val="000000"/>
          <w:sz w:val="22"/>
          <w:szCs w:val="22"/>
        </w:rPr>
        <w:t>way</w:t>
      </w:r>
      <w:r w:rsidRPr="00C60152">
        <w:rPr>
          <w:rFonts w:ascii="Georgia" w:hAnsi="Georgia"/>
          <w:color w:val="000000"/>
          <w:sz w:val="22"/>
          <w:szCs w:val="22"/>
        </w:rPr>
        <w:t>.</w:t>
      </w:r>
    </w:p>
    <w:p w:rsidR="00C60152" w:rsidRPr="00C60152" w:rsidRDefault="00C60152" w:rsidP="00F93A93">
      <w:pPr>
        <w:pStyle w:val="example"/>
        <w:spacing w:before="0" w:beforeAutospacing="0" w:after="120" w:afterAutospacing="0"/>
        <w:rPr>
          <w:rFonts w:ascii="Helvetica" w:hAnsi="Helvetica" w:cs="Helvetica"/>
          <w:color w:val="595959"/>
          <w:spacing w:val="30"/>
          <w:sz w:val="22"/>
          <w:szCs w:val="22"/>
        </w:rPr>
      </w:pPr>
      <w:r w:rsidRPr="00C60152">
        <w:rPr>
          <w:rFonts w:ascii="Helvetica" w:hAnsi="Helvetica" w:cs="Helvetica"/>
          <w:color w:val="595959"/>
          <w:spacing w:val="30"/>
          <w:sz w:val="22"/>
          <w:szCs w:val="22"/>
        </w:rPr>
        <w:t>Kelvin, an aspiring comic book artist, is taking Anatomy and Physiology this semester</w:t>
      </w:r>
      <w:r w:rsidRPr="00C60152">
        <w:rPr>
          <w:rStyle w:val="apple-converted-space"/>
          <w:rFonts w:ascii="Helvetica" w:hAnsi="Helvetica" w:cs="Helvetica"/>
          <w:color w:val="595959"/>
          <w:spacing w:val="30"/>
          <w:sz w:val="22"/>
          <w:szCs w:val="22"/>
        </w:rPr>
        <w:t> </w:t>
      </w:r>
      <w:r w:rsidRPr="00C60152">
        <w:rPr>
          <w:rStyle w:val="special01"/>
          <w:rFonts w:ascii="Helvetica" w:hAnsi="Helvetica" w:cs="Helvetica"/>
          <w:b/>
          <w:bCs/>
          <w:i/>
          <w:iCs/>
          <w:color w:val="595959"/>
          <w:spacing w:val="30"/>
          <w:sz w:val="22"/>
          <w:szCs w:val="22"/>
        </w:rPr>
        <w:t>to understand the interplay of muscle and bone in the human body</w:t>
      </w:r>
      <w:r w:rsidRPr="00C60152">
        <w:rPr>
          <w:rFonts w:ascii="Helvetica" w:hAnsi="Helvetica" w:cs="Helvetica"/>
          <w:color w:val="595959"/>
          <w:spacing w:val="30"/>
          <w:sz w:val="22"/>
          <w:szCs w:val="22"/>
        </w:rPr>
        <w:t>.</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1"/>
          <w:rFonts w:ascii="Georgia" w:hAnsi="Georgia"/>
          <w:b/>
          <w:bCs/>
          <w:i/>
          <w:iCs/>
          <w:color w:val="000000"/>
          <w:sz w:val="22"/>
          <w:szCs w:val="22"/>
        </w:rPr>
        <w:t>To understand the interplay of muscle and bone in the human body</w:t>
      </w:r>
      <w:r w:rsidRPr="00C60152">
        <w:rPr>
          <w:rStyle w:val="apple-converted-space"/>
          <w:rFonts w:ascii="Georgia" w:hAnsi="Georgia"/>
          <w:color w:val="000000"/>
          <w:sz w:val="22"/>
          <w:szCs w:val="22"/>
        </w:rPr>
        <w:t> </w:t>
      </w:r>
      <w:r w:rsidRPr="00C60152">
        <w:rPr>
          <w:rFonts w:ascii="Georgia" w:hAnsi="Georgia"/>
          <w:color w:val="000000"/>
          <w:sz w:val="22"/>
          <w:szCs w:val="22"/>
        </w:rPr>
        <w:t>functions as an adverb because it explains</w:t>
      </w:r>
      <w:r w:rsidRPr="00C60152">
        <w:rPr>
          <w:rStyle w:val="apple-converted-space"/>
          <w:rFonts w:ascii="Georgia" w:hAnsi="Georgia"/>
          <w:color w:val="000000"/>
          <w:sz w:val="22"/>
          <w:szCs w:val="22"/>
        </w:rPr>
        <w:t> </w:t>
      </w:r>
      <w:r w:rsidRPr="00C60152">
        <w:rPr>
          <w:rStyle w:val="Emphasis"/>
          <w:rFonts w:ascii="Georgia" w:hAnsi="Georgia"/>
          <w:color w:val="000000"/>
          <w:sz w:val="22"/>
          <w:szCs w:val="22"/>
        </w:rPr>
        <w:t>why</w:t>
      </w:r>
      <w:r w:rsidRPr="00C60152">
        <w:rPr>
          <w:rStyle w:val="apple-converted-space"/>
          <w:rFonts w:ascii="Georgia" w:hAnsi="Georgia"/>
          <w:color w:val="000000"/>
          <w:sz w:val="22"/>
          <w:szCs w:val="22"/>
        </w:rPr>
        <w:t> </w:t>
      </w:r>
      <w:r w:rsidRPr="00C60152">
        <w:rPr>
          <w:rFonts w:ascii="Georgia" w:hAnsi="Georgia"/>
          <w:color w:val="000000"/>
          <w:sz w:val="22"/>
          <w:szCs w:val="22"/>
        </w:rPr>
        <w:t>Kelvin is taking the class.</w:t>
      </w:r>
    </w:p>
    <w:p w:rsidR="00F93A93" w:rsidRDefault="00F93A93" w:rsidP="00C60152">
      <w:pPr>
        <w:pStyle w:val="Heading2"/>
        <w:spacing w:before="0" w:beforeAutospacing="0" w:after="0" w:afterAutospacing="0"/>
        <w:rPr>
          <w:rFonts w:ascii="Impact" w:hAnsi="Impact"/>
          <w:b w:val="0"/>
          <w:bCs w:val="0"/>
          <w:color w:val="D57B02"/>
          <w:spacing w:val="30"/>
          <w:sz w:val="22"/>
          <w:szCs w:val="22"/>
        </w:rPr>
      </w:pPr>
    </w:p>
    <w:p w:rsidR="00C60152" w:rsidRPr="00C60152" w:rsidRDefault="00C60152" w:rsidP="00F93A93">
      <w:pPr>
        <w:pStyle w:val="Heading2"/>
        <w:spacing w:before="0" w:beforeAutospacing="0" w:after="120" w:afterAutospacing="0"/>
        <w:rPr>
          <w:rFonts w:ascii="Impact" w:hAnsi="Impact"/>
          <w:b w:val="0"/>
          <w:bCs w:val="0"/>
          <w:color w:val="D57B02"/>
          <w:spacing w:val="30"/>
          <w:sz w:val="22"/>
          <w:szCs w:val="22"/>
        </w:rPr>
      </w:pPr>
      <w:r w:rsidRPr="00C60152">
        <w:rPr>
          <w:rFonts w:ascii="Impact" w:hAnsi="Impact"/>
          <w:b w:val="0"/>
          <w:bCs w:val="0"/>
          <w:color w:val="D57B02"/>
          <w:spacing w:val="30"/>
          <w:sz w:val="22"/>
          <w:szCs w:val="22"/>
        </w:rPr>
        <w:t>Punctuate an infinitive phrase correctly.</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When an infinitive phrase introduces a</w:t>
      </w:r>
      <w:r w:rsidRPr="00C60152">
        <w:rPr>
          <w:rStyle w:val="apple-converted-space"/>
          <w:rFonts w:ascii="Georgia" w:hAnsi="Georgia"/>
          <w:color w:val="000000"/>
          <w:sz w:val="22"/>
          <w:szCs w:val="22"/>
        </w:rPr>
        <w:t> </w:t>
      </w:r>
      <w:hyperlink r:id="rId18" w:history="1">
        <w:r w:rsidRPr="00C60152">
          <w:rPr>
            <w:rStyle w:val="Hyperlink"/>
            <w:rFonts w:ascii="Georgia" w:hAnsi="Georgia"/>
            <w:b/>
            <w:bCs/>
            <w:color w:val="000000"/>
            <w:sz w:val="22"/>
            <w:szCs w:val="22"/>
          </w:rPr>
          <w:t>main clause</w:t>
        </w:r>
      </w:hyperlink>
      <w:r w:rsidRPr="00C60152">
        <w:rPr>
          <w:rFonts w:ascii="Georgia" w:hAnsi="Georgia"/>
          <w:color w:val="000000"/>
          <w:sz w:val="22"/>
          <w:szCs w:val="22"/>
        </w:rPr>
        <w:t>, separate the two sentence components with a comma. The pattern looks like this:</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2"/>
          <w:rFonts w:ascii="Helvetica" w:hAnsi="Helvetica" w:cs="Helvetica"/>
          <w:smallCaps/>
          <w:color w:val="FFFFFF"/>
          <w:spacing w:val="30"/>
          <w:sz w:val="22"/>
          <w:szCs w:val="22"/>
          <w:bdr w:val="single" w:sz="6" w:space="3" w:color="20394D" w:frame="1"/>
          <w:shd w:val="clear" w:color="auto" w:fill="20394D"/>
        </w:rPr>
        <w:t>Infinitive Phrase</w:t>
      </w:r>
      <w:r w:rsidRPr="00C60152">
        <w:rPr>
          <w:rStyle w:val="apple-converted-space"/>
          <w:rFonts w:ascii="Georgia" w:hAnsi="Georgia"/>
          <w:color w:val="000000"/>
          <w:sz w:val="22"/>
          <w:szCs w:val="22"/>
        </w:rPr>
        <w:t> </w:t>
      </w:r>
      <w:proofErr w:type="gramStart"/>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trong"/>
          <w:rFonts w:ascii="Georgia" w:hAnsi="Georgia"/>
          <w:color w:val="000000"/>
          <w:sz w:val="22"/>
          <w:szCs w:val="22"/>
        </w:rPr>
        <w:t>,</w:t>
      </w:r>
      <w:proofErr w:type="gramEnd"/>
      <w:r w:rsidRPr="00C60152">
        <w:rPr>
          <w:rStyle w:val="apple-converted-space"/>
          <w:rFonts w:ascii="Georgia" w:hAnsi="Georgia"/>
          <w:color w:val="000000"/>
          <w:sz w:val="22"/>
          <w:szCs w:val="22"/>
        </w:rPr>
        <w:t> </w:t>
      </w:r>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pecial02"/>
          <w:rFonts w:ascii="Helvetica" w:hAnsi="Helvetica" w:cs="Helvetica"/>
          <w:smallCaps/>
          <w:color w:val="FFFFFF"/>
          <w:spacing w:val="30"/>
          <w:sz w:val="22"/>
          <w:szCs w:val="22"/>
          <w:bdr w:val="single" w:sz="6" w:space="3" w:color="20394D" w:frame="1"/>
          <w:shd w:val="clear" w:color="auto" w:fill="20394D"/>
        </w:rPr>
        <w:t>Main Clause</w:t>
      </w:r>
      <w:r w:rsidRPr="00C60152">
        <w:rPr>
          <w:rFonts w:ascii="Georgia" w:hAnsi="Georgia"/>
          <w:color w:val="000000"/>
          <w:sz w:val="22"/>
          <w:szCs w:val="22"/>
        </w:rPr>
        <w:t>.</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Read this example:</w:t>
      </w:r>
    </w:p>
    <w:p w:rsidR="00C60152" w:rsidRPr="00C60152" w:rsidRDefault="00C60152" w:rsidP="00F93A93">
      <w:pPr>
        <w:pStyle w:val="example"/>
        <w:spacing w:before="0" w:beforeAutospacing="0" w:after="120" w:afterAutospacing="0"/>
        <w:rPr>
          <w:rFonts w:ascii="Helvetica" w:hAnsi="Helvetica" w:cs="Helvetica"/>
          <w:color w:val="595959"/>
          <w:spacing w:val="30"/>
          <w:sz w:val="22"/>
          <w:szCs w:val="22"/>
        </w:rPr>
      </w:pPr>
      <w:r w:rsidRPr="00C60152">
        <w:rPr>
          <w:rStyle w:val="special01"/>
          <w:rFonts w:ascii="Helvetica" w:hAnsi="Helvetica" w:cs="Helvetica"/>
          <w:b/>
          <w:bCs/>
          <w:i/>
          <w:iCs/>
          <w:color w:val="595959"/>
          <w:spacing w:val="30"/>
          <w:sz w:val="22"/>
          <w:szCs w:val="22"/>
        </w:rPr>
        <w:t>To avoid burning another bag of popcorn,</w:t>
      </w:r>
      <w:r w:rsidRPr="00C60152">
        <w:rPr>
          <w:rStyle w:val="apple-converted-space"/>
          <w:rFonts w:ascii="Helvetica" w:hAnsi="Helvetica" w:cs="Helvetica"/>
          <w:color w:val="595959"/>
          <w:spacing w:val="30"/>
          <w:sz w:val="22"/>
          <w:szCs w:val="22"/>
        </w:rPr>
        <w:t> </w:t>
      </w:r>
      <w:r w:rsidRPr="00C60152">
        <w:rPr>
          <w:rFonts w:ascii="Helvetica" w:hAnsi="Helvetica" w:cs="Helvetica"/>
          <w:color w:val="595959"/>
          <w:spacing w:val="30"/>
          <w:sz w:val="22"/>
          <w:szCs w:val="22"/>
        </w:rPr>
        <w:t>Brendan pressed his nose against the microwave door, sniffing suspiciously.</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When an infinitive phrase breaks the flow of a main clause, use a comma both before and after the</w:t>
      </w:r>
      <w:r w:rsidRPr="00C60152">
        <w:rPr>
          <w:rStyle w:val="apple-converted-space"/>
          <w:rFonts w:ascii="Georgia" w:hAnsi="Georgia"/>
          <w:color w:val="000000"/>
          <w:sz w:val="22"/>
          <w:szCs w:val="22"/>
        </w:rPr>
        <w:t> </w:t>
      </w:r>
      <w:hyperlink r:id="rId19" w:history="1">
        <w:r w:rsidRPr="00C60152">
          <w:rPr>
            <w:rStyle w:val="Hyperlink"/>
            <w:rFonts w:ascii="Georgia" w:hAnsi="Georgia"/>
            <w:b/>
            <w:bCs/>
            <w:color w:val="000000"/>
            <w:sz w:val="22"/>
            <w:szCs w:val="22"/>
          </w:rPr>
          <w:t>interrupter</w:t>
        </w:r>
      </w:hyperlink>
      <w:r w:rsidRPr="00C60152">
        <w:rPr>
          <w:rFonts w:ascii="Georgia" w:hAnsi="Georgia"/>
          <w:color w:val="000000"/>
          <w:sz w:val="22"/>
          <w:szCs w:val="22"/>
        </w:rPr>
        <w:t>. The pattern looks like this:</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2"/>
          <w:rFonts w:ascii="Helvetica" w:hAnsi="Helvetica" w:cs="Helvetica"/>
          <w:smallCaps/>
          <w:color w:val="FFFFFF"/>
          <w:spacing w:val="30"/>
          <w:sz w:val="22"/>
          <w:szCs w:val="22"/>
          <w:bdr w:val="single" w:sz="6" w:space="3" w:color="20394D" w:frame="1"/>
          <w:shd w:val="clear" w:color="auto" w:fill="20394D"/>
        </w:rPr>
        <w:t>Start of Main Clause</w:t>
      </w:r>
      <w:r w:rsidRPr="00C60152">
        <w:rPr>
          <w:rStyle w:val="apple-converted-space"/>
          <w:rFonts w:ascii="Georgia" w:hAnsi="Georgia"/>
          <w:color w:val="000000"/>
          <w:sz w:val="22"/>
          <w:szCs w:val="22"/>
        </w:rPr>
        <w:t> </w:t>
      </w:r>
      <w:proofErr w:type="gramStart"/>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trong"/>
          <w:rFonts w:ascii="Georgia" w:hAnsi="Georgia"/>
          <w:color w:val="000000"/>
          <w:sz w:val="22"/>
          <w:szCs w:val="22"/>
        </w:rPr>
        <w:t>,</w:t>
      </w:r>
      <w:proofErr w:type="gramEnd"/>
      <w:r w:rsidRPr="00C60152">
        <w:rPr>
          <w:rStyle w:val="apple-converted-space"/>
          <w:rFonts w:ascii="Georgia" w:hAnsi="Georgia"/>
          <w:color w:val="000000"/>
          <w:sz w:val="22"/>
          <w:szCs w:val="22"/>
        </w:rPr>
        <w:t> </w:t>
      </w:r>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pecial02"/>
          <w:rFonts w:ascii="Helvetica" w:hAnsi="Helvetica" w:cs="Helvetica"/>
          <w:smallCaps/>
          <w:color w:val="FFFFFF"/>
          <w:spacing w:val="30"/>
          <w:sz w:val="22"/>
          <w:szCs w:val="22"/>
          <w:bdr w:val="single" w:sz="6" w:space="3" w:color="20394D" w:frame="1"/>
          <w:shd w:val="clear" w:color="auto" w:fill="20394D"/>
        </w:rPr>
        <w:t>Interrupter</w:t>
      </w:r>
      <w:r w:rsidRPr="00C60152">
        <w:rPr>
          <w:rStyle w:val="apple-converted-space"/>
          <w:rFonts w:ascii="Georgia" w:hAnsi="Georgia"/>
          <w:color w:val="000000"/>
          <w:sz w:val="22"/>
          <w:szCs w:val="22"/>
        </w:rPr>
        <w:t> </w:t>
      </w:r>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trong"/>
          <w:rFonts w:ascii="Georgia" w:hAnsi="Georgia"/>
          <w:color w:val="000000"/>
          <w:sz w:val="22"/>
          <w:szCs w:val="22"/>
        </w:rPr>
        <w:t>,</w:t>
      </w:r>
      <w:r w:rsidRPr="00C60152">
        <w:rPr>
          <w:rStyle w:val="apple-converted-space"/>
          <w:rFonts w:ascii="Georgia" w:hAnsi="Georgia"/>
          <w:color w:val="000000"/>
          <w:sz w:val="22"/>
          <w:szCs w:val="22"/>
        </w:rPr>
        <w:t> </w:t>
      </w:r>
      <w:r w:rsidRPr="00C60152">
        <w:rPr>
          <w:rFonts w:ascii="Georgia" w:hAnsi="Georgia"/>
          <w:color w:val="000000"/>
          <w:sz w:val="22"/>
          <w:szCs w:val="22"/>
        </w:rPr>
        <w:t>+</w:t>
      </w:r>
      <w:r w:rsidRPr="00C60152">
        <w:rPr>
          <w:rStyle w:val="apple-converted-space"/>
          <w:rFonts w:ascii="Georgia" w:hAnsi="Georgia"/>
          <w:color w:val="000000"/>
          <w:sz w:val="22"/>
          <w:szCs w:val="22"/>
        </w:rPr>
        <w:t> </w:t>
      </w:r>
      <w:r w:rsidRPr="00C60152">
        <w:rPr>
          <w:rStyle w:val="special02"/>
          <w:rFonts w:ascii="Helvetica" w:hAnsi="Helvetica" w:cs="Helvetica"/>
          <w:smallCaps/>
          <w:color w:val="FFFFFF"/>
          <w:spacing w:val="30"/>
          <w:sz w:val="22"/>
          <w:szCs w:val="22"/>
          <w:bdr w:val="single" w:sz="6" w:space="3" w:color="20394D" w:frame="1"/>
          <w:shd w:val="clear" w:color="auto" w:fill="20394D"/>
        </w:rPr>
        <w:t>End of Main Clause</w:t>
      </w:r>
      <w:r w:rsidRPr="00C60152">
        <w:rPr>
          <w:rFonts w:ascii="Georgia" w:hAnsi="Georgia"/>
          <w:color w:val="000000"/>
          <w:sz w:val="22"/>
          <w:szCs w:val="22"/>
        </w:rPr>
        <w:t>.</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Here is an example:</w:t>
      </w:r>
    </w:p>
    <w:p w:rsidR="00C60152" w:rsidRPr="00C60152" w:rsidRDefault="00C60152" w:rsidP="00F93A93">
      <w:pPr>
        <w:pStyle w:val="example"/>
        <w:spacing w:before="0" w:beforeAutospacing="0" w:after="120" w:afterAutospacing="0"/>
        <w:rPr>
          <w:rFonts w:ascii="Helvetica" w:hAnsi="Helvetica" w:cs="Helvetica"/>
          <w:color w:val="595959"/>
          <w:spacing w:val="30"/>
          <w:sz w:val="22"/>
          <w:szCs w:val="22"/>
        </w:rPr>
      </w:pPr>
      <w:r w:rsidRPr="00C60152">
        <w:rPr>
          <w:rFonts w:ascii="Helvetica" w:hAnsi="Helvetica" w:cs="Helvetica"/>
          <w:color w:val="595959"/>
          <w:spacing w:val="30"/>
          <w:sz w:val="22"/>
          <w:szCs w:val="22"/>
        </w:rPr>
        <w:t>Those basketball shoes</w:t>
      </w:r>
      <w:r w:rsidRPr="00C60152">
        <w:rPr>
          <w:rStyle w:val="special01"/>
          <w:rFonts w:ascii="Helvetica" w:hAnsi="Helvetica" w:cs="Helvetica"/>
          <w:b/>
          <w:bCs/>
          <w:i/>
          <w:iCs/>
          <w:color w:val="595959"/>
          <w:spacing w:val="30"/>
          <w:sz w:val="22"/>
          <w:szCs w:val="22"/>
        </w:rPr>
        <w:t>, to be perfectly honest,</w:t>
      </w:r>
      <w:r w:rsidRPr="00C60152">
        <w:rPr>
          <w:rStyle w:val="apple-converted-space"/>
          <w:rFonts w:ascii="Helvetica" w:hAnsi="Helvetica" w:cs="Helvetica"/>
          <w:color w:val="595959"/>
          <w:spacing w:val="30"/>
          <w:sz w:val="22"/>
          <w:szCs w:val="22"/>
        </w:rPr>
        <w:t> </w:t>
      </w:r>
      <w:r w:rsidRPr="00C60152">
        <w:rPr>
          <w:rFonts w:ascii="Helvetica" w:hAnsi="Helvetica" w:cs="Helvetica"/>
          <w:color w:val="595959"/>
          <w:spacing w:val="30"/>
          <w:sz w:val="22"/>
          <w:szCs w:val="22"/>
        </w:rPr>
        <w:t>do not complement the suit you are planning to wear to the interview.</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When an infinitive phrase concludes a main clause, you need no punctuation to connect the two sentence parts. The pattern looks like this:</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Style w:val="special02"/>
          <w:rFonts w:ascii="Helvetica" w:hAnsi="Helvetica" w:cs="Helvetica"/>
          <w:smallCaps/>
          <w:color w:val="FFFFFF"/>
          <w:spacing w:val="30"/>
          <w:sz w:val="22"/>
          <w:szCs w:val="22"/>
          <w:bdr w:val="single" w:sz="6" w:space="3" w:color="20394D" w:frame="1"/>
          <w:shd w:val="clear" w:color="auto" w:fill="20394D"/>
        </w:rPr>
        <w:t>Main Clause</w:t>
      </w:r>
      <w:r w:rsidRPr="00C60152">
        <w:rPr>
          <w:rStyle w:val="apple-converted-space"/>
          <w:rFonts w:ascii="Georgia" w:hAnsi="Georgia"/>
          <w:color w:val="000000"/>
          <w:sz w:val="22"/>
          <w:szCs w:val="22"/>
        </w:rPr>
        <w:t> </w:t>
      </w:r>
      <w:r w:rsidRPr="00C60152">
        <w:rPr>
          <w:rFonts w:ascii="Georgia" w:hAnsi="Georgia"/>
          <w:color w:val="000000"/>
          <w:sz w:val="22"/>
          <w:szCs w:val="22"/>
        </w:rPr>
        <w:t>+ Ø +</w:t>
      </w:r>
      <w:r w:rsidRPr="00C60152">
        <w:rPr>
          <w:rStyle w:val="apple-converted-space"/>
          <w:rFonts w:ascii="Georgia" w:hAnsi="Georgia"/>
          <w:color w:val="000000"/>
          <w:sz w:val="22"/>
          <w:szCs w:val="22"/>
        </w:rPr>
        <w:t> </w:t>
      </w:r>
      <w:r w:rsidRPr="00C60152">
        <w:rPr>
          <w:rStyle w:val="special02"/>
          <w:rFonts w:ascii="Helvetica" w:hAnsi="Helvetica" w:cs="Helvetica"/>
          <w:smallCaps/>
          <w:color w:val="FFFFFF"/>
          <w:spacing w:val="30"/>
          <w:sz w:val="22"/>
          <w:szCs w:val="22"/>
          <w:bdr w:val="single" w:sz="6" w:space="3" w:color="20394D" w:frame="1"/>
          <w:shd w:val="clear" w:color="auto" w:fill="20394D"/>
        </w:rPr>
        <w:t>Infinitive Phrase</w:t>
      </w:r>
      <w:r w:rsidRPr="00C60152">
        <w:rPr>
          <w:rFonts w:ascii="Georgia" w:hAnsi="Georgia"/>
          <w:color w:val="000000"/>
          <w:sz w:val="22"/>
          <w:szCs w:val="22"/>
        </w:rPr>
        <w:t>.</w:t>
      </w:r>
    </w:p>
    <w:p w:rsidR="00C60152" w:rsidRPr="00C60152" w:rsidRDefault="00C60152" w:rsidP="00F93A93">
      <w:pPr>
        <w:pStyle w:val="NormalWeb"/>
        <w:spacing w:before="0" w:beforeAutospacing="0" w:after="120" w:afterAutospacing="0"/>
        <w:rPr>
          <w:rFonts w:ascii="Georgia" w:hAnsi="Georgia"/>
          <w:color w:val="000000"/>
          <w:sz w:val="22"/>
          <w:szCs w:val="22"/>
        </w:rPr>
      </w:pPr>
      <w:r w:rsidRPr="00C60152">
        <w:rPr>
          <w:rFonts w:ascii="Georgia" w:hAnsi="Georgia"/>
          <w:color w:val="000000"/>
          <w:sz w:val="22"/>
          <w:szCs w:val="22"/>
        </w:rPr>
        <w:t>Check out this example:</w:t>
      </w:r>
    </w:p>
    <w:p w:rsidR="00C60152" w:rsidRPr="00340F4D" w:rsidRDefault="00C60152" w:rsidP="00340F4D">
      <w:pPr>
        <w:pStyle w:val="example"/>
        <w:spacing w:before="0" w:beforeAutospacing="0" w:after="120" w:afterAutospacing="0"/>
        <w:rPr>
          <w:rFonts w:ascii="Helvetica" w:hAnsi="Helvetica" w:cs="Helvetica"/>
          <w:color w:val="595959"/>
          <w:spacing w:val="30"/>
          <w:sz w:val="22"/>
          <w:szCs w:val="22"/>
        </w:rPr>
      </w:pPr>
      <w:r w:rsidRPr="00C60152">
        <w:rPr>
          <w:rFonts w:ascii="Helvetica" w:hAnsi="Helvetica" w:cs="Helvetica"/>
          <w:color w:val="595959"/>
          <w:spacing w:val="30"/>
          <w:sz w:val="22"/>
          <w:szCs w:val="22"/>
        </w:rPr>
        <w:t>Janice and her friends went to the mall</w:t>
      </w:r>
      <w:r w:rsidRPr="00C60152">
        <w:rPr>
          <w:rStyle w:val="apple-converted-space"/>
          <w:rFonts w:ascii="Helvetica" w:hAnsi="Helvetica" w:cs="Helvetica"/>
          <w:color w:val="595959"/>
          <w:spacing w:val="30"/>
          <w:sz w:val="22"/>
          <w:szCs w:val="22"/>
        </w:rPr>
        <w:t> </w:t>
      </w:r>
      <w:r w:rsidRPr="00C60152">
        <w:rPr>
          <w:rStyle w:val="special01"/>
          <w:rFonts w:ascii="Helvetica" w:hAnsi="Helvetica" w:cs="Helvetica"/>
          <w:b/>
          <w:bCs/>
          <w:i/>
          <w:iCs/>
          <w:color w:val="595959"/>
          <w:spacing w:val="30"/>
          <w:sz w:val="22"/>
          <w:szCs w:val="22"/>
        </w:rPr>
        <w:t>to flirt with the cute guys who congregate at the food court</w:t>
      </w:r>
      <w:r w:rsidRPr="00C60152">
        <w:rPr>
          <w:rFonts w:ascii="Helvetica" w:hAnsi="Helvetica" w:cs="Helvetica"/>
          <w:color w:val="595959"/>
          <w:spacing w:val="30"/>
          <w:sz w:val="22"/>
          <w:szCs w:val="22"/>
        </w:rPr>
        <w:t>.</w:t>
      </w:r>
    </w:p>
    <w:p w:rsidR="00340F4D" w:rsidRDefault="00F93A93" w:rsidP="009C0265">
      <w:pPr>
        <w:spacing w:after="0" w:line="240" w:lineRule="auto"/>
      </w:pPr>
      <w:r>
        <w:rPr>
          <w:b/>
        </w:rPr>
        <w:lastRenderedPageBreak/>
        <w:t>Infinitives</w:t>
      </w:r>
      <w:r w:rsidR="00E40AD0" w:rsidRPr="00E40AD0">
        <w:rPr>
          <w:b/>
        </w:rPr>
        <w:t xml:space="preserve"> Practice</w:t>
      </w:r>
      <w:r w:rsidRPr="00F93A93">
        <w:rPr>
          <w:noProof/>
        </w:rPr>
        <w:drawing>
          <wp:inline distT="0" distB="0" distL="0" distR="0">
            <wp:extent cx="6541540" cy="92678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47036" cy="9275612"/>
                    </a:xfrm>
                    <a:prstGeom prst="rect">
                      <a:avLst/>
                    </a:prstGeom>
                    <a:noFill/>
                    <a:ln>
                      <a:noFill/>
                    </a:ln>
                  </pic:spPr>
                </pic:pic>
              </a:graphicData>
            </a:graphic>
          </wp:inline>
        </w:drawing>
      </w:r>
    </w:p>
    <w:p w:rsidR="00F46DCE" w:rsidRDefault="00340F4D" w:rsidP="009C0265">
      <w:pPr>
        <w:spacing w:after="0" w:line="240" w:lineRule="auto"/>
      </w:pPr>
      <w:r w:rsidRPr="00340F4D">
        <w:rPr>
          <w:noProof/>
        </w:rPr>
        <w:lastRenderedPageBreak/>
        <w:drawing>
          <wp:inline distT="0" distB="0" distL="0" distR="0">
            <wp:extent cx="6487441" cy="9679167"/>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93254" cy="9687840"/>
                    </a:xfrm>
                    <a:prstGeom prst="rect">
                      <a:avLst/>
                    </a:prstGeom>
                    <a:noFill/>
                    <a:ln>
                      <a:noFill/>
                    </a:ln>
                  </pic:spPr>
                </pic:pic>
              </a:graphicData>
            </a:graphic>
          </wp:inline>
        </w:drawing>
      </w:r>
      <w:bookmarkStart w:id="0" w:name="_GoBack"/>
      <w:bookmarkEnd w:id="0"/>
    </w:p>
    <w:sectPr w:rsidR="00F46DCE" w:rsidSect="00C60152">
      <w:pgSz w:w="12240" w:h="15840"/>
      <w:pgMar w:top="432" w:right="720" w:bottom="432"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447" w:rsidRDefault="00030447" w:rsidP="003539B2">
      <w:pPr>
        <w:spacing w:after="0" w:line="240" w:lineRule="auto"/>
      </w:pPr>
      <w:r>
        <w:separator/>
      </w:r>
    </w:p>
  </w:endnote>
  <w:endnote w:type="continuationSeparator" w:id="0">
    <w:p w:rsidR="00030447" w:rsidRDefault="00030447" w:rsidP="00353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447" w:rsidRDefault="00030447" w:rsidP="003539B2">
      <w:pPr>
        <w:spacing w:after="0" w:line="240" w:lineRule="auto"/>
      </w:pPr>
      <w:r>
        <w:separator/>
      </w:r>
    </w:p>
  </w:footnote>
  <w:footnote w:type="continuationSeparator" w:id="0">
    <w:p w:rsidR="00030447" w:rsidRDefault="00030447" w:rsidP="003539B2">
      <w:pPr>
        <w:spacing w:after="0" w:line="240" w:lineRule="auto"/>
      </w:pPr>
      <w:r>
        <w:continuationSeparator/>
      </w:r>
    </w:p>
  </w:footnote>
  <w:footnote w:id="1">
    <w:p w:rsidR="0039772A" w:rsidRDefault="0039772A">
      <w:pPr>
        <w:pStyle w:val="FootnoteText"/>
      </w:pPr>
      <w:r>
        <w:rPr>
          <w:rStyle w:val="FootnoteReference"/>
        </w:rPr>
        <w:footnoteRef/>
      </w:r>
      <w:r>
        <w:t xml:space="preserve"> From Grammar Bytes (www.chompchomp.com)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9B2"/>
    <w:rsid w:val="00030447"/>
    <w:rsid w:val="00340F4D"/>
    <w:rsid w:val="003539B2"/>
    <w:rsid w:val="0039772A"/>
    <w:rsid w:val="00702C82"/>
    <w:rsid w:val="00807F64"/>
    <w:rsid w:val="009C0265"/>
    <w:rsid w:val="00BA099B"/>
    <w:rsid w:val="00C60152"/>
    <w:rsid w:val="00C87610"/>
    <w:rsid w:val="00D530BF"/>
    <w:rsid w:val="00E40AD0"/>
    <w:rsid w:val="00F46DCE"/>
    <w:rsid w:val="00F93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74292-C8B5-4E7A-A978-839E45DB3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6015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977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39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39B2"/>
  </w:style>
  <w:style w:type="paragraph" w:styleId="Footer">
    <w:name w:val="footer"/>
    <w:basedOn w:val="Normal"/>
    <w:link w:val="FooterChar"/>
    <w:uiPriority w:val="99"/>
    <w:unhideWhenUsed/>
    <w:rsid w:val="003539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39B2"/>
  </w:style>
  <w:style w:type="paragraph" w:styleId="FootnoteText">
    <w:name w:val="footnote text"/>
    <w:basedOn w:val="Normal"/>
    <w:link w:val="FootnoteTextChar"/>
    <w:uiPriority w:val="99"/>
    <w:semiHidden/>
    <w:unhideWhenUsed/>
    <w:rsid w:val="009C02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0265"/>
    <w:rPr>
      <w:sz w:val="20"/>
      <w:szCs w:val="20"/>
    </w:rPr>
  </w:style>
  <w:style w:type="character" w:styleId="FootnoteReference">
    <w:name w:val="footnote reference"/>
    <w:basedOn w:val="DefaultParagraphFont"/>
    <w:uiPriority w:val="99"/>
    <w:semiHidden/>
    <w:unhideWhenUsed/>
    <w:rsid w:val="009C0265"/>
    <w:rPr>
      <w:vertAlign w:val="superscript"/>
    </w:rPr>
  </w:style>
  <w:style w:type="character" w:customStyle="1" w:styleId="Heading2Char">
    <w:name w:val="Heading 2 Char"/>
    <w:basedOn w:val="DefaultParagraphFont"/>
    <w:link w:val="Heading2"/>
    <w:uiPriority w:val="9"/>
    <w:rsid w:val="0039772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977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9772A"/>
  </w:style>
  <w:style w:type="character" w:customStyle="1" w:styleId="special01">
    <w:name w:val="special_01"/>
    <w:basedOn w:val="DefaultParagraphFont"/>
    <w:rsid w:val="0039772A"/>
  </w:style>
  <w:style w:type="character" w:styleId="Emphasis">
    <w:name w:val="Emphasis"/>
    <w:basedOn w:val="DefaultParagraphFont"/>
    <w:uiPriority w:val="20"/>
    <w:qFormat/>
    <w:rsid w:val="0039772A"/>
    <w:rPr>
      <w:i/>
      <w:iCs/>
    </w:rPr>
  </w:style>
  <w:style w:type="character" w:customStyle="1" w:styleId="Heading1Char">
    <w:name w:val="Heading 1 Char"/>
    <w:basedOn w:val="DefaultParagraphFont"/>
    <w:link w:val="Heading1"/>
    <w:uiPriority w:val="9"/>
    <w:rsid w:val="00C60152"/>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semiHidden/>
    <w:unhideWhenUsed/>
    <w:rsid w:val="00C60152"/>
    <w:rPr>
      <w:color w:val="0000FF"/>
      <w:u w:val="single"/>
    </w:rPr>
  </w:style>
  <w:style w:type="paragraph" w:customStyle="1" w:styleId="example">
    <w:name w:val="example"/>
    <w:basedOn w:val="Normal"/>
    <w:rsid w:val="00C601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ecial02">
    <w:name w:val="special_02"/>
    <w:basedOn w:val="DefaultParagraphFont"/>
    <w:rsid w:val="00C60152"/>
  </w:style>
  <w:style w:type="character" w:styleId="Strong">
    <w:name w:val="Strong"/>
    <w:basedOn w:val="DefaultParagraphFont"/>
    <w:uiPriority w:val="22"/>
    <w:qFormat/>
    <w:rsid w:val="00C601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805886">
      <w:bodyDiv w:val="1"/>
      <w:marLeft w:val="0"/>
      <w:marRight w:val="0"/>
      <w:marTop w:val="0"/>
      <w:marBottom w:val="0"/>
      <w:divBdr>
        <w:top w:val="none" w:sz="0" w:space="0" w:color="auto"/>
        <w:left w:val="none" w:sz="0" w:space="0" w:color="auto"/>
        <w:bottom w:val="none" w:sz="0" w:space="0" w:color="auto"/>
        <w:right w:val="none" w:sz="0" w:space="0" w:color="auto"/>
      </w:divBdr>
      <w:divsChild>
        <w:div w:id="203253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375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5507284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693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1776591">
              <w:blockQuote w:val="1"/>
              <w:marLeft w:val="720"/>
              <w:marRight w:val="720"/>
              <w:marTop w:val="100"/>
              <w:marBottom w:val="100"/>
              <w:divBdr>
                <w:top w:val="none" w:sz="0" w:space="0" w:color="auto"/>
                <w:left w:val="none" w:sz="0" w:space="0" w:color="auto"/>
                <w:bottom w:val="none" w:sz="0" w:space="0" w:color="auto"/>
                <w:right w:val="none" w:sz="0" w:space="0" w:color="auto"/>
              </w:divBdr>
            </w:div>
            <w:div w:id="901257719">
              <w:blockQuote w:val="1"/>
              <w:marLeft w:val="720"/>
              <w:marRight w:val="720"/>
              <w:marTop w:val="100"/>
              <w:marBottom w:val="100"/>
              <w:divBdr>
                <w:top w:val="none" w:sz="0" w:space="0" w:color="auto"/>
                <w:left w:val="none" w:sz="0" w:space="0" w:color="auto"/>
                <w:bottom w:val="none" w:sz="0" w:space="0" w:color="auto"/>
                <w:right w:val="none" w:sz="0" w:space="0" w:color="auto"/>
              </w:divBdr>
            </w:div>
            <w:div w:id="563296554">
              <w:blockQuote w:val="1"/>
              <w:marLeft w:val="720"/>
              <w:marRight w:val="720"/>
              <w:marTop w:val="100"/>
              <w:marBottom w:val="100"/>
              <w:divBdr>
                <w:top w:val="none" w:sz="0" w:space="0" w:color="auto"/>
                <w:left w:val="none" w:sz="0" w:space="0" w:color="auto"/>
                <w:bottom w:val="none" w:sz="0" w:space="0" w:color="auto"/>
                <w:right w:val="none" w:sz="0" w:space="0" w:color="auto"/>
              </w:divBdr>
            </w:div>
            <w:div w:id="583804129">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4095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91110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98340079">
      <w:bodyDiv w:val="1"/>
      <w:marLeft w:val="0"/>
      <w:marRight w:val="0"/>
      <w:marTop w:val="0"/>
      <w:marBottom w:val="0"/>
      <w:divBdr>
        <w:top w:val="none" w:sz="0" w:space="0" w:color="auto"/>
        <w:left w:val="none" w:sz="0" w:space="0" w:color="auto"/>
        <w:bottom w:val="none" w:sz="0" w:space="0" w:color="auto"/>
        <w:right w:val="none" w:sz="0" w:space="0" w:color="auto"/>
      </w:divBdr>
      <w:divsChild>
        <w:div w:id="115489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7754662">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4985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55371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8358970">
              <w:blockQuote w:val="1"/>
              <w:marLeft w:val="720"/>
              <w:marRight w:val="720"/>
              <w:marTop w:val="100"/>
              <w:marBottom w:val="100"/>
              <w:divBdr>
                <w:top w:val="none" w:sz="0" w:space="0" w:color="auto"/>
                <w:left w:val="none" w:sz="0" w:space="0" w:color="auto"/>
                <w:bottom w:val="none" w:sz="0" w:space="0" w:color="auto"/>
                <w:right w:val="none" w:sz="0" w:space="0" w:color="auto"/>
              </w:divBdr>
            </w:div>
            <w:div w:id="827746029">
              <w:blockQuote w:val="1"/>
              <w:marLeft w:val="720"/>
              <w:marRight w:val="720"/>
              <w:marTop w:val="100"/>
              <w:marBottom w:val="100"/>
              <w:divBdr>
                <w:top w:val="none" w:sz="0" w:space="0" w:color="auto"/>
                <w:left w:val="none" w:sz="0" w:space="0" w:color="auto"/>
                <w:bottom w:val="none" w:sz="0" w:space="0" w:color="auto"/>
                <w:right w:val="none" w:sz="0" w:space="0" w:color="auto"/>
              </w:divBdr>
            </w:div>
            <w:div w:id="6984324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88851804">
      <w:bodyDiv w:val="1"/>
      <w:marLeft w:val="0"/>
      <w:marRight w:val="0"/>
      <w:marTop w:val="0"/>
      <w:marBottom w:val="0"/>
      <w:divBdr>
        <w:top w:val="none" w:sz="0" w:space="0" w:color="auto"/>
        <w:left w:val="none" w:sz="0" w:space="0" w:color="auto"/>
        <w:bottom w:val="none" w:sz="0" w:space="0" w:color="auto"/>
        <w:right w:val="none" w:sz="0" w:space="0" w:color="auto"/>
      </w:divBdr>
      <w:divsChild>
        <w:div w:id="7197470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735512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0819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5183760">
      <w:bodyDiv w:val="1"/>
      <w:marLeft w:val="0"/>
      <w:marRight w:val="0"/>
      <w:marTop w:val="0"/>
      <w:marBottom w:val="0"/>
      <w:divBdr>
        <w:top w:val="none" w:sz="0" w:space="0" w:color="auto"/>
        <w:left w:val="none" w:sz="0" w:space="0" w:color="auto"/>
        <w:bottom w:val="none" w:sz="0" w:space="0" w:color="auto"/>
        <w:right w:val="none" w:sz="0" w:space="0" w:color="auto"/>
      </w:divBdr>
      <w:divsChild>
        <w:div w:id="8314139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ompchomp.com/terms/noun.htm" TargetMode="External"/><Relationship Id="rId13" Type="http://schemas.openxmlformats.org/officeDocument/2006/relationships/hyperlink" Target="http://www.chompchomp.com/terms/infinitive.htm" TargetMode="External"/><Relationship Id="rId18" Type="http://schemas.openxmlformats.org/officeDocument/2006/relationships/hyperlink" Target="http://www.chompchomp.com/terms/mainclause.htm" TargetMode="External"/><Relationship Id="rId3" Type="http://schemas.openxmlformats.org/officeDocument/2006/relationships/settings" Target="settings.xml"/><Relationship Id="rId21" Type="http://schemas.openxmlformats.org/officeDocument/2006/relationships/image" Target="media/image2.emf"/><Relationship Id="rId7" Type="http://schemas.openxmlformats.org/officeDocument/2006/relationships/hyperlink" Target="http://www.chompchomp.com/terms/verb.htm" TargetMode="External"/><Relationship Id="rId12" Type="http://schemas.openxmlformats.org/officeDocument/2006/relationships/hyperlink" Target="http://www.chompchomp.com/terms/directobject.htm" TargetMode="External"/><Relationship Id="rId17" Type="http://schemas.openxmlformats.org/officeDocument/2006/relationships/hyperlink" Target="http://www.chompchomp.com/terms/adverb.htm" TargetMode="External"/><Relationship Id="rId2" Type="http://schemas.openxmlformats.org/officeDocument/2006/relationships/styles" Target="styles.xml"/><Relationship Id="rId16" Type="http://schemas.openxmlformats.org/officeDocument/2006/relationships/hyperlink" Target="http://www.chompchomp.com/terms/adjective.htm" TargetMode="External"/><Relationship Id="rId20"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chompchomp.com/terms/subject.htm" TargetMode="External"/><Relationship Id="rId5" Type="http://schemas.openxmlformats.org/officeDocument/2006/relationships/footnotes" Target="footnotes.xml"/><Relationship Id="rId15" Type="http://schemas.openxmlformats.org/officeDocument/2006/relationships/hyperlink" Target="http://www.chompchomp.com/terms/noun.htm" TargetMode="External"/><Relationship Id="rId23" Type="http://schemas.openxmlformats.org/officeDocument/2006/relationships/theme" Target="theme/theme1.xml"/><Relationship Id="rId10" Type="http://schemas.openxmlformats.org/officeDocument/2006/relationships/hyperlink" Target="http://www.chompchomp.com/terms/adverb.htm" TargetMode="External"/><Relationship Id="rId19" Type="http://schemas.openxmlformats.org/officeDocument/2006/relationships/hyperlink" Target="http://www.chompchomp.com/terms/interrupter.htm" TargetMode="External"/><Relationship Id="rId4" Type="http://schemas.openxmlformats.org/officeDocument/2006/relationships/webSettings" Target="webSettings.xml"/><Relationship Id="rId9" Type="http://schemas.openxmlformats.org/officeDocument/2006/relationships/hyperlink" Target="http://www.chompchomp.com/terms/adjective.htm" TargetMode="External"/><Relationship Id="rId14" Type="http://schemas.openxmlformats.org/officeDocument/2006/relationships/hyperlink" Target="http://www.chompchomp.com/terms/modifier.ht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46B48-A5C0-41DD-A34B-6650F7871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Pages>
  <Words>909</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2016-01-04T20:38:00Z</dcterms:created>
  <dcterms:modified xsi:type="dcterms:W3CDTF">2016-01-05T14:11:00Z</dcterms:modified>
</cp:coreProperties>
</file>