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CE3" w:rsidRPr="00C13CE3" w:rsidRDefault="00C13CE3" w:rsidP="00C13CE3">
      <w:pPr>
        <w:spacing w:after="0"/>
        <w:jc w:val="center"/>
        <w:rPr>
          <w:b/>
          <w:sz w:val="16"/>
          <w:szCs w:val="16"/>
        </w:rPr>
      </w:pPr>
    </w:p>
    <w:p w:rsidR="00C87610" w:rsidRPr="00C13CE3" w:rsidRDefault="007E3AC3" w:rsidP="007E3AC3">
      <w:pPr>
        <w:jc w:val="center"/>
        <w:rPr>
          <w:b/>
          <w:sz w:val="40"/>
          <w:szCs w:val="40"/>
        </w:rPr>
      </w:pPr>
      <w:r w:rsidRPr="00C13CE3">
        <w:rPr>
          <w:b/>
          <w:sz w:val="40"/>
          <w:szCs w:val="40"/>
        </w:rPr>
        <w:t>Writing a Short Answer Response: Guidelines and Expectations</w:t>
      </w:r>
    </w:p>
    <w:p w:rsidR="007E3AC3" w:rsidRPr="002C5592" w:rsidRDefault="007E3AC3" w:rsidP="007E3AC3">
      <w:pPr>
        <w:rPr>
          <w:b/>
          <w:sz w:val="21"/>
          <w:szCs w:val="21"/>
        </w:rPr>
      </w:pPr>
      <w:r w:rsidRPr="002C5592">
        <w:rPr>
          <w:b/>
          <w:sz w:val="21"/>
          <w:szCs w:val="21"/>
        </w:rPr>
        <w:t>Grading Scale:</w:t>
      </w:r>
    </w:p>
    <w:p w:rsidR="007E3AC3" w:rsidRPr="002C5592" w:rsidRDefault="007E3AC3" w:rsidP="007E3AC3">
      <w:pPr>
        <w:rPr>
          <w:sz w:val="21"/>
          <w:szCs w:val="21"/>
        </w:rPr>
      </w:pPr>
      <w:r w:rsidRPr="002C5592">
        <w:rPr>
          <w:sz w:val="21"/>
          <w:szCs w:val="21"/>
        </w:rPr>
        <w:t>3 = 100</w:t>
      </w:r>
      <w:r w:rsidRPr="002C5592">
        <w:rPr>
          <w:sz w:val="21"/>
          <w:szCs w:val="21"/>
        </w:rPr>
        <w:tab/>
      </w:r>
      <w:r w:rsidRPr="002C5592">
        <w:rPr>
          <w:sz w:val="21"/>
          <w:szCs w:val="21"/>
        </w:rPr>
        <w:tab/>
        <w:t>2.5 = 90</w:t>
      </w:r>
      <w:r w:rsidRPr="002C5592">
        <w:rPr>
          <w:sz w:val="21"/>
          <w:szCs w:val="21"/>
        </w:rPr>
        <w:tab/>
      </w:r>
      <w:r w:rsidRPr="002C5592">
        <w:rPr>
          <w:sz w:val="21"/>
          <w:szCs w:val="21"/>
        </w:rPr>
        <w:tab/>
        <w:t>2 = 80</w:t>
      </w:r>
      <w:r w:rsidRPr="002C5592">
        <w:rPr>
          <w:sz w:val="21"/>
          <w:szCs w:val="21"/>
        </w:rPr>
        <w:tab/>
      </w:r>
      <w:r w:rsidRPr="002C5592">
        <w:rPr>
          <w:sz w:val="21"/>
          <w:szCs w:val="21"/>
        </w:rPr>
        <w:tab/>
        <w:t>1.5 = 70</w:t>
      </w:r>
      <w:r w:rsidRPr="002C5592">
        <w:rPr>
          <w:sz w:val="21"/>
          <w:szCs w:val="21"/>
        </w:rPr>
        <w:tab/>
      </w:r>
      <w:r w:rsidRPr="002C5592">
        <w:rPr>
          <w:sz w:val="21"/>
          <w:szCs w:val="21"/>
        </w:rPr>
        <w:tab/>
        <w:t>1 = 60</w:t>
      </w:r>
      <w:r w:rsidRPr="002C5592">
        <w:rPr>
          <w:sz w:val="21"/>
          <w:szCs w:val="21"/>
        </w:rPr>
        <w:tab/>
      </w:r>
      <w:r w:rsidRPr="002C5592">
        <w:rPr>
          <w:sz w:val="21"/>
          <w:szCs w:val="21"/>
        </w:rPr>
        <w:tab/>
        <w:t>0 = 50 (or below)</w:t>
      </w:r>
    </w:p>
    <w:p w:rsidR="007E3AC3" w:rsidRPr="002C5592" w:rsidRDefault="007E3AC3" w:rsidP="007E3AC3">
      <w:pPr>
        <w:rPr>
          <w:b/>
          <w:sz w:val="21"/>
          <w:szCs w:val="21"/>
        </w:rPr>
      </w:pPr>
      <w:r w:rsidRPr="002C5592">
        <w:rPr>
          <w:b/>
          <w:sz w:val="21"/>
          <w:szCs w:val="21"/>
        </w:rPr>
        <w:t>Form:</w:t>
      </w:r>
    </w:p>
    <w:p w:rsidR="007E3AC3" w:rsidRPr="002C5592" w:rsidRDefault="007E3AC3" w:rsidP="007E3AC3">
      <w:pPr>
        <w:pStyle w:val="ListParagraph"/>
        <w:numPr>
          <w:ilvl w:val="0"/>
          <w:numId w:val="1"/>
        </w:numPr>
        <w:rPr>
          <w:sz w:val="21"/>
          <w:szCs w:val="21"/>
        </w:rPr>
      </w:pPr>
      <w:r w:rsidRPr="002C5592">
        <w:rPr>
          <w:sz w:val="21"/>
          <w:szCs w:val="21"/>
        </w:rPr>
        <w:t>No line are skipped; all space is used.</w:t>
      </w:r>
    </w:p>
    <w:p w:rsidR="007E3AC3" w:rsidRPr="002C5592" w:rsidRDefault="007E3AC3" w:rsidP="007E3AC3">
      <w:pPr>
        <w:pStyle w:val="ListParagraph"/>
        <w:numPr>
          <w:ilvl w:val="0"/>
          <w:numId w:val="1"/>
        </w:numPr>
        <w:rPr>
          <w:sz w:val="21"/>
          <w:szCs w:val="21"/>
        </w:rPr>
      </w:pPr>
      <w:r w:rsidRPr="002C5592">
        <w:rPr>
          <w:sz w:val="21"/>
          <w:szCs w:val="21"/>
        </w:rPr>
        <w:t>Handwriting is neat and small.</w:t>
      </w:r>
    </w:p>
    <w:p w:rsidR="00F00BA9" w:rsidRPr="002C5592" w:rsidRDefault="00F00BA9" w:rsidP="007E3AC3">
      <w:pPr>
        <w:pStyle w:val="ListParagraph"/>
        <w:numPr>
          <w:ilvl w:val="0"/>
          <w:numId w:val="1"/>
        </w:numPr>
        <w:rPr>
          <w:sz w:val="21"/>
          <w:szCs w:val="21"/>
        </w:rPr>
      </w:pPr>
      <w:r w:rsidRPr="002C5592">
        <w:rPr>
          <w:sz w:val="21"/>
          <w:szCs w:val="21"/>
        </w:rPr>
        <w:t xml:space="preserve">The response is one paragraph, with no </w:t>
      </w:r>
      <w:r w:rsidR="00BC1CE0" w:rsidRPr="002C5592">
        <w:rPr>
          <w:sz w:val="21"/>
          <w:szCs w:val="21"/>
        </w:rPr>
        <w:t>indentation</w:t>
      </w:r>
      <w:r w:rsidRPr="002C5592">
        <w:rPr>
          <w:sz w:val="21"/>
          <w:szCs w:val="21"/>
        </w:rPr>
        <w:t>.</w:t>
      </w:r>
    </w:p>
    <w:p w:rsidR="007E3AC3" w:rsidRPr="002C5592" w:rsidRDefault="007E3AC3" w:rsidP="007E3AC3">
      <w:pPr>
        <w:pStyle w:val="ListParagraph"/>
        <w:numPr>
          <w:ilvl w:val="0"/>
          <w:numId w:val="1"/>
        </w:numPr>
        <w:rPr>
          <w:sz w:val="21"/>
          <w:szCs w:val="21"/>
        </w:rPr>
      </w:pPr>
      <w:r w:rsidRPr="002C5592">
        <w:rPr>
          <w:sz w:val="21"/>
          <w:szCs w:val="21"/>
        </w:rPr>
        <w:t>PIE structure is used.</w:t>
      </w:r>
    </w:p>
    <w:p w:rsidR="007E3AC3" w:rsidRPr="002C5592" w:rsidRDefault="007E3AC3" w:rsidP="007E3AC3">
      <w:pPr>
        <w:pStyle w:val="ListParagraph"/>
        <w:numPr>
          <w:ilvl w:val="1"/>
          <w:numId w:val="1"/>
        </w:numPr>
        <w:rPr>
          <w:sz w:val="21"/>
          <w:szCs w:val="21"/>
        </w:rPr>
      </w:pPr>
      <w:r w:rsidRPr="002C5592">
        <w:rPr>
          <w:sz w:val="21"/>
          <w:szCs w:val="21"/>
        </w:rPr>
        <w:t>P, I, E, I, E for a single selection question.</w:t>
      </w:r>
    </w:p>
    <w:p w:rsidR="007E3AC3" w:rsidRPr="002C5592" w:rsidRDefault="007E3AC3" w:rsidP="007E3AC3">
      <w:pPr>
        <w:pStyle w:val="ListParagraph"/>
        <w:numPr>
          <w:ilvl w:val="1"/>
          <w:numId w:val="1"/>
        </w:numPr>
        <w:rPr>
          <w:sz w:val="21"/>
          <w:szCs w:val="21"/>
        </w:rPr>
      </w:pPr>
      <w:r w:rsidRPr="002C5592">
        <w:rPr>
          <w:sz w:val="21"/>
          <w:szCs w:val="21"/>
        </w:rPr>
        <w:t>P, I, E, I, E, I, E, I, E for a crossover/paired selection question (two different texts</w:t>
      </w:r>
      <w:r w:rsidR="00BC1CE0" w:rsidRPr="002C5592">
        <w:rPr>
          <w:sz w:val="21"/>
          <w:szCs w:val="21"/>
        </w:rPr>
        <w:t>; with two quotations per text, for a total of four</w:t>
      </w:r>
      <w:r w:rsidRPr="002C5592">
        <w:rPr>
          <w:sz w:val="21"/>
          <w:szCs w:val="21"/>
        </w:rPr>
        <w:t>).</w:t>
      </w:r>
    </w:p>
    <w:p w:rsidR="00BC1CE0" w:rsidRPr="002C5592" w:rsidRDefault="00BC1CE0" w:rsidP="007E3AC3">
      <w:pPr>
        <w:rPr>
          <w:b/>
          <w:sz w:val="21"/>
          <w:szCs w:val="21"/>
        </w:rPr>
      </w:pPr>
      <w:r w:rsidRPr="002C5592">
        <w:rPr>
          <w:b/>
          <w:sz w:val="21"/>
          <w:szCs w:val="21"/>
        </w:rPr>
        <w:t>Outline:</w:t>
      </w:r>
    </w:p>
    <w:p w:rsidR="00BC1CE0" w:rsidRPr="002C5592" w:rsidRDefault="00BC1CE0" w:rsidP="00BC1CE0">
      <w:pPr>
        <w:pStyle w:val="ListParagraph"/>
        <w:numPr>
          <w:ilvl w:val="0"/>
          <w:numId w:val="5"/>
        </w:numPr>
        <w:rPr>
          <w:sz w:val="21"/>
          <w:szCs w:val="21"/>
        </w:rPr>
      </w:pPr>
      <w:r w:rsidRPr="002C5592">
        <w:rPr>
          <w:sz w:val="21"/>
          <w:szCs w:val="21"/>
        </w:rPr>
        <w:t>The student composes an outline above the response box to make sure that he or she knows where the response is going.</w:t>
      </w:r>
    </w:p>
    <w:p w:rsidR="00BC1CE0" w:rsidRPr="002C5592" w:rsidRDefault="00BC1CE0" w:rsidP="007E3AC3">
      <w:pPr>
        <w:pStyle w:val="ListParagraph"/>
        <w:numPr>
          <w:ilvl w:val="0"/>
          <w:numId w:val="5"/>
        </w:numPr>
        <w:rPr>
          <w:sz w:val="21"/>
          <w:szCs w:val="21"/>
        </w:rPr>
      </w:pPr>
      <w:r w:rsidRPr="002C5592">
        <w:rPr>
          <w:sz w:val="21"/>
          <w:szCs w:val="21"/>
        </w:rPr>
        <w:t>The outline contains the point, quotations to be used, and explanation of those quotations.</w:t>
      </w:r>
      <w:r w:rsidR="00C13CE3" w:rsidRPr="002C5592">
        <w:rPr>
          <w:sz w:val="21"/>
          <w:szCs w:val="21"/>
        </w:rPr>
        <w:t xml:space="preserve"> It doesn’t have to be pretty.</w:t>
      </w:r>
    </w:p>
    <w:p w:rsidR="007E3AC3" w:rsidRPr="002C5592" w:rsidRDefault="007E3AC3" w:rsidP="007E3AC3">
      <w:pPr>
        <w:rPr>
          <w:b/>
          <w:sz w:val="21"/>
          <w:szCs w:val="21"/>
        </w:rPr>
      </w:pPr>
      <w:r w:rsidRPr="002C5592">
        <w:rPr>
          <w:b/>
          <w:sz w:val="21"/>
          <w:szCs w:val="21"/>
        </w:rPr>
        <w:t>Ideas:</w:t>
      </w:r>
    </w:p>
    <w:p w:rsidR="007E3AC3" w:rsidRPr="002C5592" w:rsidRDefault="007E3AC3" w:rsidP="007E3AC3">
      <w:pPr>
        <w:pStyle w:val="ListParagraph"/>
        <w:numPr>
          <w:ilvl w:val="0"/>
          <w:numId w:val="3"/>
        </w:numPr>
        <w:rPr>
          <w:sz w:val="21"/>
          <w:szCs w:val="21"/>
        </w:rPr>
      </w:pPr>
      <w:r w:rsidRPr="002C5592">
        <w:rPr>
          <w:sz w:val="21"/>
          <w:szCs w:val="21"/>
        </w:rPr>
        <w:t>Interpretation of the text goes beyond a literal reading; the student is able to “read between the lines” and make complex inferences. (You don’t just repeat what the text says.)</w:t>
      </w:r>
    </w:p>
    <w:p w:rsidR="007E3AC3" w:rsidRPr="002C5592" w:rsidRDefault="00F00BA9" w:rsidP="007E3AC3">
      <w:pPr>
        <w:pStyle w:val="ListParagraph"/>
        <w:numPr>
          <w:ilvl w:val="0"/>
          <w:numId w:val="3"/>
        </w:numPr>
        <w:rPr>
          <w:sz w:val="21"/>
          <w:szCs w:val="21"/>
        </w:rPr>
      </w:pPr>
      <w:r w:rsidRPr="002C5592">
        <w:rPr>
          <w:sz w:val="21"/>
          <w:szCs w:val="21"/>
        </w:rPr>
        <w:t>Interpretation of the text is specific.</w:t>
      </w:r>
    </w:p>
    <w:p w:rsidR="00F00BA9" w:rsidRPr="002C5592" w:rsidRDefault="00F00BA9" w:rsidP="007E3AC3">
      <w:pPr>
        <w:pStyle w:val="ListParagraph"/>
        <w:numPr>
          <w:ilvl w:val="0"/>
          <w:numId w:val="3"/>
        </w:numPr>
        <w:rPr>
          <w:sz w:val="21"/>
          <w:szCs w:val="21"/>
        </w:rPr>
      </w:pPr>
      <w:r w:rsidRPr="002C5592">
        <w:rPr>
          <w:sz w:val="21"/>
          <w:szCs w:val="21"/>
        </w:rPr>
        <w:t>Interpretation of the text is accurate. (You don’t misunderstand something major about the text.)</w:t>
      </w:r>
    </w:p>
    <w:p w:rsidR="00F00BA9" w:rsidRPr="002C5592" w:rsidRDefault="00BC1CE0" w:rsidP="007E3AC3">
      <w:pPr>
        <w:pStyle w:val="ListParagraph"/>
        <w:numPr>
          <w:ilvl w:val="0"/>
          <w:numId w:val="3"/>
        </w:numPr>
        <w:rPr>
          <w:sz w:val="21"/>
          <w:szCs w:val="21"/>
        </w:rPr>
      </w:pPr>
      <w:r w:rsidRPr="002C5592">
        <w:rPr>
          <w:sz w:val="21"/>
          <w:szCs w:val="21"/>
        </w:rPr>
        <w:t>Interpretation of the text goes beyond the easiest, most obvious answer.</w:t>
      </w:r>
    </w:p>
    <w:p w:rsidR="007E3AC3" w:rsidRPr="002C5592" w:rsidRDefault="007E3AC3" w:rsidP="007E3AC3">
      <w:pPr>
        <w:rPr>
          <w:b/>
          <w:sz w:val="21"/>
          <w:szCs w:val="21"/>
        </w:rPr>
      </w:pPr>
      <w:r w:rsidRPr="002C5592">
        <w:rPr>
          <w:b/>
          <w:sz w:val="21"/>
          <w:szCs w:val="21"/>
        </w:rPr>
        <w:t>Evidence:</w:t>
      </w:r>
    </w:p>
    <w:p w:rsidR="007E3AC3" w:rsidRPr="002C5592" w:rsidRDefault="007E3AC3" w:rsidP="007E3AC3">
      <w:pPr>
        <w:pStyle w:val="ListParagraph"/>
        <w:numPr>
          <w:ilvl w:val="0"/>
          <w:numId w:val="4"/>
        </w:numPr>
        <w:rPr>
          <w:sz w:val="21"/>
          <w:szCs w:val="21"/>
        </w:rPr>
      </w:pPr>
      <w:r w:rsidRPr="002C5592">
        <w:rPr>
          <w:sz w:val="21"/>
          <w:szCs w:val="21"/>
        </w:rPr>
        <w:t>The student selects the most interesting and relevant pieces of the text to use as evidence.</w:t>
      </w:r>
    </w:p>
    <w:p w:rsidR="00F00BA9" w:rsidRPr="002C5592" w:rsidRDefault="00F00BA9" w:rsidP="007E3AC3">
      <w:pPr>
        <w:pStyle w:val="ListParagraph"/>
        <w:numPr>
          <w:ilvl w:val="0"/>
          <w:numId w:val="4"/>
        </w:numPr>
        <w:rPr>
          <w:sz w:val="21"/>
          <w:szCs w:val="21"/>
        </w:rPr>
      </w:pPr>
      <w:r w:rsidRPr="002C5592">
        <w:rPr>
          <w:sz w:val="21"/>
          <w:szCs w:val="21"/>
        </w:rPr>
        <w:t>If the quotation is lengthy, the student trims it down to the most essential parts by using ellipses within brackets (like this: […]) to cut out what is not needed.</w:t>
      </w:r>
    </w:p>
    <w:p w:rsidR="00F00BA9" w:rsidRPr="002C5592" w:rsidRDefault="00F00BA9" w:rsidP="00F00BA9">
      <w:pPr>
        <w:pStyle w:val="ListParagraph"/>
        <w:numPr>
          <w:ilvl w:val="1"/>
          <w:numId w:val="4"/>
        </w:numPr>
        <w:rPr>
          <w:sz w:val="21"/>
          <w:szCs w:val="21"/>
        </w:rPr>
      </w:pPr>
      <w:r w:rsidRPr="002C5592">
        <w:rPr>
          <w:sz w:val="21"/>
          <w:szCs w:val="21"/>
        </w:rPr>
        <w:t>Quotations from the text are integrated naturally into the student’s response. Quotations may be part of the student’s own sentences, or may be woven into the paragraph through the use of transition words.</w:t>
      </w:r>
      <w:r w:rsidR="00BC1CE0" w:rsidRPr="002C5592">
        <w:rPr>
          <w:sz w:val="21"/>
          <w:szCs w:val="21"/>
        </w:rPr>
        <w:t xml:space="preserve"> They are not just plopped into the response awkwardly.</w:t>
      </w:r>
    </w:p>
    <w:p w:rsidR="00C13CE3" w:rsidRPr="002C5592" w:rsidRDefault="00C13CE3" w:rsidP="00F00BA9">
      <w:pPr>
        <w:pStyle w:val="ListParagraph"/>
        <w:numPr>
          <w:ilvl w:val="1"/>
          <w:numId w:val="4"/>
        </w:numPr>
        <w:rPr>
          <w:sz w:val="21"/>
          <w:szCs w:val="21"/>
        </w:rPr>
      </w:pPr>
      <w:r w:rsidRPr="002C5592">
        <w:rPr>
          <w:sz w:val="21"/>
          <w:szCs w:val="21"/>
        </w:rPr>
        <w:t>Please remember – end-of-sentence or end-of-phrase punctuation goes within the quotations marks – like this:</w:t>
      </w:r>
    </w:p>
    <w:p w:rsidR="00C13CE3" w:rsidRPr="002C5592" w:rsidRDefault="00C13CE3" w:rsidP="00C13CE3">
      <w:pPr>
        <w:pStyle w:val="ListParagraph"/>
        <w:numPr>
          <w:ilvl w:val="2"/>
          <w:numId w:val="4"/>
        </w:numPr>
        <w:rPr>
          <w:sz w:val="21"/>
          <w:szCs w:val="21"/>
        </w:rPr>
      </w:pPr>
      <w:r w:rsidRPr="002C5592">
        <w:rPr>
          <w:sz w:val="21"/>
          <w:szCs w:val="21"/>
        </w:rPr>
        <w:t>When Dracula describes himself as Jonathan’s “friend</w:t>
      </w:r>
      <w:r w:rsidRPr="002C5592">
        <w:rPr>
          <w:i/>
          <w:sz w:val="21"/>
          <w:szCs w:val="21"/>
          <w:highlight w:val="yellow"/>
          <w:u w:val="single"/>
        </w:rPr>
        <w:t>,</w:t>
      </w:r>
      <w:r w:rsidRPr="002C5592">
        <w:rPr>
          <w:sz w:val="21"/>
          <w:szCs w:val="21"/>
        </w:rPr>
        <w:t>” the author is using verbal irony.</w:t>
      </w:r>
    </w:p>
    <w:p w:rsidR="00F00BA9" w:rsidRPr="002C5592" w:rsidRDefault="00BC1CE0" w:rsidP="007E3AC3">
      <w:pPr>
        <w:pStyle w:val="ListParagraph"/>
        <w:numPr>
          <w:ilvl w:val="0"/>
          <w:numId w:val="4"/>
        </w:numPr>
        <w:rPr>
          <w:sz w:val="21"/>
          <w:szCs w:val="21"/>
        </w:rPr>
      </w:pPr>
      <w:r w:rsidRPr="002C5592">
        <w:rPr>
          <w:sz w:val="21"/>
          <w:szCs w:val="21"/>
        </w:rPr>
        <w:t>The student connects the quotations to the idea he or she originally proposed.</w:t>
      </w:r>
    </w:p>
    <w:p w:rsidR="00BC1CE0" w:rsidRPr="002C5592" w:rsidRDefault="00BC1CE0" w:rsidP="007E3AC3">
      <w:pPr>
        <w:pStyle w:val="ListParagraph"/>
        <w:numPr>
          <w:ilvl w:val="0"/>
          <w:numId w:val="4"/>
        </w:numPr>
        <w:rPr>
          <w:sz w:val="21"/>
          <w:szCs w:val="21"/>
        </w:rPr>
      </w:pPr>
      <w:r w:rsidRPr="002C5592">
        <w:rPr>
          <w:sz w:val="21"/>
          <w:szCs w:val="21"/>
        </w:rPr>
        <w:t>The pieces of evidence connect to and build on one another.</w:t>
      </w:r>
    </w:p>
    <w:p w:rsidR="007E3AC3" w:rsidRPr="002C5592" w:rsidRDefault="00BC1CE0" w:rsidP="007E3AC3">
      <w:pPr>
        <w:pStyle w:val="ListParagraph"/>
        <w:numPr>
          <w:ilvl w:val="0"/>
          <w:numId w:val="4"/>
        </w:numPr>
        <w:rPr>
          <w:sz w:val="21"/>
          <w:szCs w:val="21"/>
        </w:rPr>
      </w:pPr>
      <w:r w:rsidRPr="002C5592">
        <w:rPr>
          <w:sz w:val="21"/>
          <w:szCs w:val="21"/>
        </w:rPr>
        <w:t>The pieces of evidence are parenthetically cited.</w:t>
      </w:r>
    </w:p>
    <w:p w:rsidR="007E3AC3" w:rsidRPr="002C5592" w:rsidRDefault="007E3AC3" w:rsidP="007E3AC3">
      <w:pPr>
        <w:rPr>
          <w:b/>
          <w:sz w:val="21"/>
          <w:szCs w:val="21"/>
        </w:rPr>
      </w:pPr>
      <w:r w:rsidRPr="002C5592">
        <w:rPr>
          <w:b/>
          <w:sz w:val="21"/>
          <w:szCs w:val="21"/>
        </w:rPr>
        <w:t>Some Things That Will Drop Your Score:</w:t>
      </w:r>
    </w:p>
    <w:p w:rsidR="00BC1CE0" w:rsidRPr="002C5592" w:rsidRDefault="00BC1CE0" w:rsidP="007E3AC3">
      <w:pPr>
        <w:pStyle w:val="ListParagraph"/>
        <w:numPr>
          <w:ilvl w:val="0"/>
          <w:numId w:val="2"/>
        </w:numPr>
        <w:rPr>
          <w:sz w:val="21"/>
          <w:szCs w:val="21"/>
        </w:rPr>
      </w:pPr>
      <w:r w:rsidRPr="002C5592">
        <w:rPr>
          <w:sz w:val="21"/>
          <w:szCs w:val="21"/>
        </w:rPr>
        <w:t>No outline above your response = only eligible for half the points of the response</w:t>
      </w:r>
      <w:r w:rsidR="00C13CE3" w:rsidRPr="002C5592">
        <w:rPr>
          <w:sz w:val="21"/>
          <w:szCs w:val="21"/>
        </w:rPr>
        <w:t xml:space="preserve"> (2.5 = 90/2 = 45)</w:t>
      </w:r>
    </w:p>
    <w:p w:rsidR="007E3AC3" w:rsidRPr="002C5592" w:rsidRDefault="007E3AC3" w:rsidP="007E3AC3">
      <w:pPr>
        <w:pStyle w:val="ListParagraph"/>
        <w:numPr>
          <w:ilvl w:val="0"/>
          <w:numId w:val="2"/>
        </w:numPr>
        <w:rPr>
          <w:sz w:val="21"/>
          <w:szCs w:val="21"/>
        </w:rPr>
      </w:pPr>
      <w:r w:rsidRPr="002C5592">
        <w:rPr>
          <w:sz w:val="21"/>
          <w:szCs w:val="21"/>
        </w:rPr>
        <w:t>No direct quotations from the text = maximum score of 1</w:t>
      </w:r>
    </w:p>
    <w:p w:rsidR="007E3AC3" w:rsidRPr="002C5592" w:rsidRDefault="007E3AC3" w:rsidP="007E3AC3">
      <w:pPr>
        <w:pStyle w:val="ListParagraph"/>
        <w:numPr>
          <w:ilvl w:val="0"/>
          <w:numId w:val="2"/>
        </w:numPr>
        <w:rPr>
          <w:sz w:val="21"/>
          <w:szCs w:val="21"/>
        </w:rPr>
      </w:pPr>
      <w:r w:rsidRPr="002C5592">
        <w:rPr>
          <w:sz w:val="21"/>
          <w:szCs w:val="21"/>
        </w:rPr>
        <w:t>Off-topic or misinterprets the question = 0</w:t>
      </w:r>
    </w:p>
    <w:p w:rsidR="00CB1CC2" w:rsidRPr="002C5592" w:rsidRDefault="00CB1CC2" w:rsidP="00CB1CC2">
      <w:pPr>
        <w:rPr>
          <w:sz w:val="21"/>
          <w:szCs w:val="21"/>
        </w:rPr>
      </w:pPr>
      <w:r w:rsidRPr="002C5592">
        <w:rPr>
          <w:b/>
          <w:sz w:val="21"/>
          <w:szCs w:val="21"/>
        </w:rPr>
        <w:t>Other Notes:</w:t>
      </w:r>
    </w:p>
    <w:p w:rsidR="00CB1CC2" w:rsidRDefault="00CB1CC2" w:rsidP="00CB1CC2">
      <w:pPr>
        <w:pStyle w:val="ListParagraph"/>
        <w:numPr>
          <w:ilvl w:val="0"/>
          <w:numId w:val="6"/>
        </w:numPr>
        <w:rPr>
          <w:sz w:val="21"/>
          <w:szCs w:val="21"/>
        </w:rPr>
      </w:pPr>
      <w:r w:rsidRPr="002C5592">
        <w:rPr>
          <w:sz w:val="21"/>
          <w:szCs w:val="21"/>
        </w:rPr>
        <w:t>You may use your paper copy of the novel during in-class short answer response assignments. Therefore, it behooves you to annotate thoroughly and thoughtfully when you read at night.</w:t>
      </w:r>
    </w:p>
    <w:p w:rsidR="002C5592" w:rsidRPr="002C5592" w:rsidRDefault="002C5592" w:rsidP="00CB1CC2">
      <w:pPr>
        <w:pStyle w:val="ListParagraph"/>
        <w:numPr>
          <w:ilvl w:val="0"/>
          <w:numId w:val="6"/>
        </w:numPr>
        <w:rPr>
          <w:sz w:val="21"/>
          <w:szCs w:val="21"/>
        </w:rPr>
      </w:pPr>
      <w:r>
        <w:rPr>
          <w:sz w:val="21"/>
          <w:szCs w:val="21"/>
        </w:rPr>
        <w:t>Do not begin your response with “Yes,” “No,” “In my opinion,” I believe,” etc. Just get to the point.</w:t>
      </w:r>
      <w:bookmarkStart w:id="0" w:name="_GoBack"/>
      <w:bookmarkEnd w:id="0"/>
    </w:p>
    <w:sectPr w:rsidR="002C5592" w:rsidRPr="002C5592" w:rsidSect="00C13CE3">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6E86" w:rsidRDefault="00F96E86" w:rsidP="007E3AC3">
      <w:pPr>
        <w:spacing w:after="0" w:line="240" w:lineRule="auto"/>
      </w:pPr>
      <w:r>
        <w:separator/>
      </w:r>
    </w:p>
  </w:endnote>
  <w:endnote w:type="continuationSeparator" w:id="0">
    <w:p w:rsidR="00F96E86" w:rsidRDefault="00F96E86" w:rsidP="007E3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6E86" w:rsidRDefault="00F96E86" w:rsidP="007E3AC3">
      <w:pPr>
        <w:spacing w:after="0" w:line="240" w:lineRule="auto"/>
      </w:pPr>
      <w:r>
        <w:separator/>
      </w:r>
    </w:p>
  </w:footnote>
  <w:footnote w:type="continuationSeparator" w:id="0">
    <w:p w:rsidR="00F96E86" w:rsidRDefault="00F96E86" w:rsidP="007E3A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AC3" w:rsidRDefault="007E3AC3" w:rsidP="007E3AC3">
    <w:pPr>
      <w:pStyle w:val="Header"/>
      <w:jc w:val="center"/>
    </w:pPr>
    <w:r>
      <w:t>KEEP THIS PAGE! YOU MAY USE IT AS YOUR WRITE YOUR RESPONSES!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BB728C"/>
    <w:multiLevelType w:val="hybridMultilevel"/>
    <w:tmpl w:val="7D2677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EA5149"/>
    <w:multiLevelType w:val="hybridMultilevel"/>
    <w:tmpl w:val="45E019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FB7AFF"/>
    <w:multiLevelType w:val="hybridMultilevel"/>
    <w:tmpl w:val="DBBE9B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D76A75"/>
    <w:multiLevelType w:val="hybridMultilevel"/>
    <w:tmpl w:val="D05E4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2D2150"/>
    <w:multiLevelType w:val="hybridMultilevel"/>
    <w:tmpl w:val="540228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F0D1306"/>
    <w:multiLevelType w:val="hybridMultilevel"/>
    <w:tmpl w:val="1884E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AC3"/>
    <w:rsid w:val="002C5592"/>
    <w:rsid w:val="00727530"/>
    <w:rsid w:val="007E3AC3"/>
    <w:rsid w:val="00BC1CE0"/>
    <w:rsid w:val="00C13CE3"/>
    <w:rsid w:val="00C87610"/>
    <w:rsid w:val="00CB1CC2"/>
    <w:rsid w:val="00F00BA9"/>
    <w:rsid w:val="00F66EA8"/>
    <w:rsid w:val="00F96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45B490-3E2D-452E-AAF4-AF1DECCC0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3AC3"/>
    <w:pPr>
      <w:ind w:left="720"/>
      <w:contextualSpacing/>
    </w:pPr>
  </w:style>
  <w:style w:type="paragraph" w:styleId="Header">
    <w:name w:val="header"/>
    <w:basedOn w:val="Normal"/>
    <w:link w:val="HeaderChar"/>
    <w:uiPriority w:val="99"/>
    <w:unhideWhenUsed/>
    <w:rsid w:val="007E3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AC3"/>
  </w:style>
  <w:style w:type="paragraph" w:styleId="Footer">
    <w:name w:val="footer"/>
    <w:basedOn w:val="Normal"/>
    <w:link w:val="FooterChar"/>
    <w:uiPriority w:val="99"/>
    <w:unhideWhenUsed/>
    <w:rsid w:val="007E3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A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385</Words>
  <Characters>2196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2015-02-22T22:02:00Z</dcterms:created>
  <dcterms:modified xsi:type="dcterms:W3CDTF">2015-02-23T00:00:00Z</dcterms:modified>
</cp:coreProperties>
</file>