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BD6B14" w:rsidRDefault="00BD6B14" w:rsidP="008A14EE">
      <w:pPr>
        <w:jc w:val="center"/>
        <w:rPr>
          <w:b/>
          <w:sz w:val="40"/>
          <w:szCs w:val="40"/>
        </w:rPr>
      </w:pPr>
      <w:r w:rsidRPr="00BD6B14">
        <w:rPr>
          <w:b/>
          <w:sz w:val="40"/>
          <w:szCs w:val="40"/>
        </w:rPr>
        <w:t>Conjunctions</w:t>
      </w:r>
    </w:p>
    <w:p w:rsidR="00A26E4E" w:rsidRPr="00BD6B14" w:rsidRDefault="00A26E4E" w:rsidP="00A26E4E">
      <w:pPr>
        <w:rPr>
          <w:b/>
        </w:rPr>
      </w:pPr>
      <w:r w:rsidRPr="00BD6B14">
        <w:rPr>
          <w:b/>
        </w:rPr>
        <w:t>Notes:</w:t>
      </w:r>
    </w:p>
    <w:p w:rsidR="00A26E4E" w:rsidRDefault="00A26E4E" w:rsidP="00A26E4E">
      <w:pPr>
        <w:pStyle w:val="ListParagraph"/>
        <w:numPr>
          <w:ilvl w:val="0"/>
          <w:numId w:val="1"/>
        </w:numPr>
      </w:pPr>
      <w:r>
        <w:t>What is a conjunction? Circle the key word in the definition that explains a conjunction’s function.</w:t>
      </w: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A26E4E" w:rsidRDefault="00A26E4E" w:rsidP="00A26E4E">
      <w:pPr>
        <w:pStyle w:val="ListParagraph"/>
        <w:numPr>
          <w:ilvl w:val="0"/>
          <w:numId w:val="1"/>
        </w:numPr>
      </w:pPr>
      <w:r>
        <w:t xml:space="preserve">What is a coordinating conjunction? Circle the key word in the definition </w:t>
      </w:r>
      <w:r w:rsidR="003B3216">
        <w:t>that explains the</w:t>
      </w:r>
      <w:r>
        <w:t xml:space="preserve"> conjunction’s function.</w:t>
      </w: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A26E4E" w:rsidRDefault="00A26E4E" w:rsidP="00A26E4E">
      <w:pPr>
        <w:pStyle w:val="ListParagraph"/>
        <w:numPr>
          <w:ilvl w:val="0"/>
          <w:numId w:val="1"/>
        </w:numPr>
      </w:pPr>
      <w:r>
        <w:t>How can you remember the list of coordinating conjunctions?</w:t>
      </w: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A26E4E" w:rsidRDefault="00A26E4E" w:rsidP="00A26E4E">
      <w:pPr>
        <w:pStyle w:val="ListParagraph"/>
        <w:numPr>
          <w:ilvl w:val="0"/>
          <w:numId w:val="1"/>
        </w:numPr>
      </w:pPr>
      <w:r>
        <w:t>Explain what the Oxford Comma is and how to use it.</w:t>
      </w: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A26E4E" w:rsidRDefault="00A26E4E" w:rsidP="00A26E4E">
      <w:pPr>
        <w:pStyle w:val="ListParagraph"/>
        <w:numPr>
          <w:ilvl w:val="0"/>
          <w:numId w:val="1"/>
        </w:numPr>
      </w:pPr>
      <w:r>
        <w:t xml:space="preserve">What is a correlative conjunction? Circle the key word in the definition </w:t>
      </w:r>
      <w:r w:rsidR="003B3216">
        <w:t>that explains the</w:t>
      </w:r>
      <w:r>
        <w:t xml:space="preserve"> conjunction’s function.</w:t>
      </w: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A26E4E" w:rsidRDefault="003B3216" w:rsidP="00A26E4E">
      <w:pPr>
        <w:pStyle w:val="ListParagraph"/>
        <w:numPr>
          <w:ilvl w:val="0"/>
          <w:numId w:val="1"/>
        </w:numPr>
      </w:pPr>
      <w:r>
        <w:t>Write down the list of correlative conjunctions.</w:t>
      </w: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A26E4E">
      <w:pPr>
        <w:pStyle w:val="ListParagraph"/>
        <w:numPr>
          <w:ilvl w:val="0"/>
          <w:numId w:val="1"/>
        </w:numPr>
      </w:pPr>
      <w:r>
        <w:t>What is a subordinating conjunction? Underline the key part of the definition.</w:t>
      </w: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3B3216" w:rsidP="003B3216">
      <w:pPr>
        <w:pStyle w:val="ListParagraph"/>
      </w:pPr>
    </w:p>
    <w:p w:rsidR="003B3216" w:rsidRDefault="00C27D66" w:rsidP="00A26E4E">
      <w:pPr>
        <w:pStyle w:val="ListParagraph"/>
        <w:numPr>
          <w:ilvl w:val="0"/>
          <w:numId w:val="1"/>
        </w:numPr>
      </w:pPr>
      <w:r>
        <w:t>Complete the chart for</w:t>
      </w:r>
      <w:r w:rsidR="003B3216">
        <w:t xml:space="preserve"> the mnemonic device to remember some subordinating conjunctions.</w:t>
      </w:r>
    </w:p>
    <w:p w:rsidR="00C27D66" w:rsidRDefault="00C27D66" w:rsidP="00C27D66">
      <w:pPr>
        <w:pStyle w:val="ListParagraph"/>
      </w:pPr>
    </w:p>
    <w:p w:rsidR="00C27D66" w:rsidRDefault="00C27D66" w:rsidP="00C27D66">
      <w:pPr>
        <w:pStyle w:val="ListParagraph"/>
      </w:pPr>
      <w:r>
        <w:t>A -</w:t>
      </w:r>
    </w:p>
    <w:p w:rsidR="00C27D66" w:rsidRDefault="00C27D66" w:rsidP="00C27D66">
      <w:pPr>
        <w:pStyle w:val="ListParagraph"/>
      </w:pPr>
    </w:p>
    <w:p w:rsidR="00C27D66" w:rsidRDefault="00C27D66" w:rsidP="00C27D66">
      <w:pPr>
        <w:pStyle w:val="ListParagraph"/>
      </w:pPr>
      <w:r>
        <w:t>W -</w:t>
      </w:r>
    </w:p>
    <w:p w:rsidR="00C27D66" w:rsidRDefault="00C27D66" w:rsidP="00C27D66">
      <w:pPr>
        <w:pStyle w:val="ListParagraph"/>
      </w:pPr>
      <w:r>
        <w:t>H -</w:t>
      </w:r>
    </w:p>
    <w:p w:rsidR="00C27D66" w:rsidRDefault="00C27D66" w:rsidP="00C27D66">
      <w:pPr>
        <w:pStyle w:val="ListParagraph"/>
      </w:pPr>
      <w:r>
        <w:t>I -</w:t>
      </w:r>
    </w:p>
    <w:p w:rsidR="00C27D66" w:rsidRDefault="00C27D66" w:rsidP="00C27D66">
      <w:pPr>
        <w:pStyle w:val="ListParagraph"/>
      </w:pPr>
      <w:r>
        <w:t>T -</w:t>
      </w:r>
    </w:p>
    <w:p w:rsidR="00C27D66" w:rsidRDefault="00C27D66" w:rsidP="00C27D66">
      <w:pPr>
        <w:pStyle w:val="ListParagraph"/>
      </w:pPr>
      <w:r>
        <w:t>E -</w:t>
      </w:r>
    </w:p>
    <w:p w:rsidR="00C27D66" w:rsidRDefault="00C27D66" w:rsidP="00C27D66">
      <w:pPr>
        <w:pStyle w:val="ListParagraph"/>
      </w:pPr>
    </w:p>
    <w:p w:rsidR="00C27D66" w:rsidRDefault="00C27D66" w:rsidP="00C27D66">
      <w:pPr>
        <w:pStyle w:val="ListParagraph"/>
      </w:pPr>
      <w:r>
        <w:t>B -</w:t>
      </w:r>
    </w:p>
    <w:p w:rsidR="00C27D66" w:rsidRDefault="00C27D66" w:rsidP="00C27D66">
      <w:pPr>
        <w:pStyle w:val="ListParagraph"/>
      </w:pPr>
      <w:r>
        <w:t>U -</w:t>
      </w:r>
    </w:p>
    <w:p w:rsidR="00C27D66" w:rsidRDefault="00C27D66" w:rsidP="00C27D66">
      <w:pPr>
        <w:pStyle w:val="ListParagraph"/>
      </w:pPr>
      <w:r>
        <w:t>S -</w:t>
      </w:r>
    </w:p>
    <w:p w:rsidR="003B3216" w:rsidRDefault="003B3216" w:rsidP="003B3216"/>
    <w:p w:rsidR="003B3216" w:rsidRPr="00BD6B14" w:rsidRDefault="00226360" w:rsidP="003B3216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AC881A" wp14:editId="13EE2A49">
                <wp:simplePos x="0" y="0"/>
                <wp:positionH relativeFrom="column">
                  <wp:posOffset>-329609</wp:posOffset>
                </wp:positionH>
                <wp:positionV relativeFrom="paragraph">
                  <wp:posOffset>-574158</wp:posOffset>
                </wp:positionV>
                <wp:extent cx="6953693" cy="297711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693" cy="297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6360" w:rsidRDefault="00226360" w:rsidP="002263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AC881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5.95pt;margin-top:-45.2pt;width:547.55pt;height:23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" fillcolor="white [3201]" stroked="f" strokeweight=".5pt">
                <v:textbox>
                  <w:txbxContent>
                    <w:p w:rsidR="00226360" w:rsidRDefault="00226360" w:rsidP="00226360"/>
                  </w:txbxContent>
                </v:textbox>
              </v:shape>
            </w:pict>
          </mc:Fallback>
        </mc:AlternateContent>
      </w:r>
      <w:r w:rsidR="003B3216" w:rsidRPr="00BD6B14">
        <w:rPr>
          <w:b/>
        </w:rPr>
        <w:t>Practice:</w:t>
      </w:r>
      <w:r w:rsidRPr="00226360">
        <w:rPr>
          <w:b/>
          <w:noProof/>
        </w:rPr>
        <w:t xml:space="preserve"> </w:t>
      </w:r>
    </w:p>
    <w:p w:rsidR="003B3216" w:rsidRDefault="007F7785" w:rsidP="007F7785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>Odyssey</w:t>
      </w:r>
      <w:r>
        <w:t xml:space="preserve"> that includes a coordinating conjunction. Circle the conjunction, then write a note explaining how it gives </w:t>
      </w:r>
      <w:r>
        <w:rPr>
          <w:i/>
        </w:rPr>
        <w:t>balance</w:t>
      </w:r>
      <w:r>
        <w:t>.</w:t>
      </w:r>
    </w:p>
    <w:p w:rsidR="000E49D1" w:rsidRDefault="000E49D1" w:rsidP="000E49D1"/>
    <w:p w:rsidR="000E49D1" w:rsidRDefault="000E49D1" w:rsidP="000E49D1">
      <w:bookmarkStart w:id="0" w:name="_GoBack"/>
      <w:bookmarkEnd w:id="0"/>
    </w:p>
    <w:p w:rsidR="000E49D1" w:rsidRDefault="000E49D1" w:rsidP="000E49D1"/>
    <w:p w:rsidR="000E49D1" w:rsidRDefault="007F7785" w:rsidP="000E49D1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>Odyssey</w:t>
      </w:r>
      <w:r>
        <w:t xml:space="preserve"> that </w:t>
      </w:r>
      <w:r w:rsidR="00DC22E2">
        <w:t xml:space="preserve">includes a series of items, but which incorrectly does NOT use the Oxford Comma. Rewrite the sentence using the Oxford Comma, and then explain the difference in meaning between the </w:t>
      </w:r>
      <w:r w:rsidR="008C6A22">
        <w:t>first and the second sentence.</w:t>
      </w:r>
    </w:p>
    <w:p w:rsidR="000E49D1" w:rsidRDefault="000E49D1" w:rsidP="000E49D1">
      <w:pPr>
        <w:pStyle w:val="ListParagraph"/>
      </w:pPr>
    </w:p>
    <w:p w:rsidR="008C6A22" w:rsidRDefault="008C6A22" w:rsidP="008C6A22">
      <w:pPr>
        <w:pStyle w:val="ListParagraph"/>
      </w:pPr>
      <w:r>
        <w:t>A.</w:t>
      </w:r>
    </w:p>
    <w:p w:rsidR="000E49D1" w:rsidRDefault="000E49D1" w:rsidP="008C6A22">
      <w:pPr>
        <w:pStyle w:val="ListParagraph"/>
      </w:pPr>
    </w:p>
    <w:p w:rsidR="000E49D1" w:rsidRDefault="000E49D1" w:rsidP="008C6A22">
      <w:pPr>
        <w:pStyle w:val="ListParagraph"/>
      </w:pPr>
    </w:p>
    <w:p w:rsidR="008C6A22" w:rsidRDefault="008C6A22" w:rsidP="008C6A22">
      <w:pPr>
        <w:pStyle w:val="ListParagraph"/>
      </w:pPr>
      <w:r>
        <w:t>B.</w:t>
      </w:r>
    </w:p>
    <w:p w:rsidR="000E49D1" w:rsidRDefault="000E49D1" w:rsidP="008C6A22">
      <w:pPr>
        <w:pStyle w:val="ListParagraph"/>
      </w:pPr>
    </w:p>
    <w:p w:rsidR="000E49D1" w:rsidRDefault="000E49D1" w:rsidP="008C6A22">
      <w:pPr>
        <w:pStyle w:val="ListParagraph"/>
      </w:pPr>
    </w:p>
    <w:p w:rsidR="000E49D1" w:rsidRDefault="000E49D1" w:rsidP="008C6A22">
      <w:pPr>
        <w:pStyle w:val="ListParagraph"/>
      </w:pPr>
    </w:p>
    <w:p w:rsidR="000E49D1" w:rsidRDefault="000E49D1" w:rsidP="008C6A22">
      <w:pPr>
        <w:pStyle w:val="ListParagraph"/>
      </w:pPr>
    </w:p>
    <w:p w:rsidR="008C6A22" w:rsidRDefault="008C6A22" w:rsidP="007F7785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>Odyssey</w:t>
      </w:r>
      <w:r>
        <w:t xml:space="preserve"> using a correlative conjunction. Circle both parts of the conjunction.</w:t>
      </w:r>
    </w:p>
    <w:p w:rsidR="000E49D1" w:rsidRDefault="000E49D1" w:rsidP="000E49D1"/>
    <w:p w:rsidR="000E49D1" w:rsidRDefault="000E49D1" w:rsidP="000E49D1"/>
    <w:p w:rsidR="000E49D1" w:rsidRDefault="000E49D1" w:rsidP="000E49D1"/>
    <w:p w:rsidR="008C6A22" w:rsidRDefault="008C6A22" w:rsidP="007F7785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>Odyssey</w:t>
      </w:r>
      <w:r>
        <w:t xml:space="preserve"> using a subordinating conjunction. Circle the conjunction, then write a note explaining how it implies that one part of the sentence is more important than the other.</w:t>
      </w:r>
    </w:p>
    <w:p w:rsidR="000E49D1" w:rsidRDefault="000E49D1" w:rsidP="000E49D1">
      <w:pPr>
        <w:pStyle w:val="ListParagraph"/>
      </w:pPr>
    </w:p>
    <w:p w:rsidR="000E49D1" w:rsidRDefault="000E49D1" w:rsidP="000E49D1"/>
    <w:p w:rsidR="000E49D1" w:rsidRDefault="000E49D1" w:rsidP="000E49D1"/>
    <w:p w:rsidR="000E49D1" w:rsidRDefault="000E49D1" w:rsidP="000E49D1"/>
    <w:p w:rsidR="000E49D1" w:rsidRDefault="000E49D1" w:rsidP="007F7785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 xml:space="preserve">Odyssey </w:t>
      </w:r>
      <w:r>
        <w:t>using both a coordinating conjunction and a subordinating conjunction. Circle and label the conjunctions.</w:t>
      </w:r>
    </w:p>
    <w:sectPr w:rsidR="000E49D1" w:rsidSect="00C27D66">
      <w:headerReference w:type="default" r:id="rId7"/>
      <w:footerReference w:type="default" r:id="rId8"/>
      <w:pgSz w:w="12240" w:h="15840"/>
      <w:pgMar w:top="1152" w:right="1440" w:bottom="432" w:left="1440" w:header="720" w:footer="288" w:gutter="0"/>
      <w:pgNumType w:start="1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649" w:rsidRDefault="00D84649" w:rsidP="008A14EE">
      <w:pPr>
        <w:spacing w:after="0" w:line="240" w:lineRule="auto"/>
      </w:pPr>
      <w:r>
        <w:separator/>
      </w:r>
    </w:p>
  </w:endnote>
  <w:endnote w:type="continuationSeparator" w:id="0">
    <w:p w:rsidR="00D84649" w:rsidRDefault="00D84649" w:rsidP="008A1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05347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26360" w:rsidRDefault="0022636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7D66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226360" w:rsidRDefault="002263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649" w:rsidRDefault="00D84649" w:rsidP="008A14EE">
      <w:pPr>
        <w:spacing w:after="0" w:line="240" w:lineRule="auto"/>
      </w:pPr>
      <w:r>
        <w:separator/>
      </w:r>
    </w:p>
  </w:footnote>
  <w:footnote w:type="continuationSeparator" w:id="0">
    <w:p w:rsidR="00D84649" w:rsidRDefault="00D84649" w:rsidP="008A1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6360" w:rsidRDefault="00226360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A02E8"/>
    <w:multiLevelType w:val="hybridMultilevel"/>
    <w:tmpl w:val="58AC2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1A4CC7"/>
    <w:multiLevelType w:val="hybridMultilevel"/>
    <w:tmpl w:val="E2627D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4EE"/>
    <w:rsid w:val="000E49D1"/>
    <w:rsid w:val="0015651B"/>
    <w:rsid w:val="00206B2D"/>
    <w:rsid w:val="00226360"/>
    <w:rsid w:val="003B3216"/>
    <w:rsid w:val="007F7785"/>
    <w:rsid w:val="008A14EE"/>
    <w:rsid w:val="008C6A22"/>
    <w:rsid w:val="00A26E4E"/>
    <w:rsid w:val="00BD6B14"/>
    <w:rsid w:val="00C27D66"/>
    <w:rsid w:val="00C87610"/>
    <w:rsid w:val="00D84649"/>
    <w:rsid w:val="00DC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4A62FF-2565-4A4C-BD20-62ED0056D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1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4EE"/>
  </w:style>
  <w:style w:type="paragraph" w:styleId="Footer">
    <w:name w:val="footer"/>
    <w:basedOn w:val="Normal"/>
    <w:link w:val="FooterChar"/>
    <w:uiPriority w:val="99"/>
    <w:unhideWhenUsed/>
    <w:rsid w:val="008A1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4EE"/>
  </w:style>
  <w:style w:type="paragraph" w:styleId="ListParagraph">
    <w:name w:val="List Paragraph"/>
    <w:basedOn w:val="Normal"/>
    <w:uiPriority w:val="34"/>
    <w:qFormat/>
    <w:rsid w:val="00A26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2016-06-17T06:42:00Z</dcterms:created>
  <dcterms:modified xsi:type="dcterms:W3CDTF">2016-06-24T20:31:00Z</dcterms:modified>
</cp:coreProperties>
</file>