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1F1C" w:rsidRPr="00D405AC" w:rsidRDefault="00121F1C" w:rsidP="00121F1C">
      <w:pPr>
        <w:pStyle w:val="Default"/>
        <w:rPr>
          <w:rFonts w:ascii="Garamond" w:hAnsi="Garamond"/>
        </w:rPr>
      </w:pPr>
      <w:bookmarkStart w:id="0" w:name="_GoBack"/>
      <w:bookmarkEnd w:id="0"/>
    </w:p>
    <w:p w:rsidR="00121F1C" w:rsidRPr="00D405AC" w:rsidRDefault="00121F1C" w:rsidP="00121F1C">
      <w:pPr>
        <w:pStyle w:val="Default"/>
        <w:jc w:val="center"/>
        <w:rPr>
          <w:rFonts w:ascii="Garamond" w:hAnsi="Garamond"/>
          <w:b/>
          <w:bCs/>
          <w:sz w:val="28"/>
          <w:szCs w:val="28"/>
        </w:rPr>
      </w:pPr>
      <w:r w:rsidRPr="00D405AC">
        <w:rPr>
          <w:rFonts w:ascii="Garamond" w:hAnsi="Garamond"/>
          <w:b/>
          <w:sz w:val="28"/>
          <w:szCs w:val="28"/>
        </w:rPr>
        <w:t>H</w:t>
      </w:r>
      <w:r w:rsidRPr="00D405AC">
        <w:rPr>
          <w:rFonts w:ascii="Garamond" w:hAnsi="Garamond"/>
          <w:b/>
          <w:bCs/>
          <w:sz w:val="28"/>
          <w:szCs w:val="28"/>
        </w:rPr>
        <w:t>OW TO WRITE A LITERARY ANALYSIS ESSAY</w:t>
      </w:r>
    </w:p>
    <w:p w:rsidR="00121F1C" w:rsidRPr="00D405AC" w:rsidRDefault="00121F1C" w:rsidP="00121F1C">
      <w:pPr>
        <w:pStyle w:val="Default"/>
        <w:jc w:val="center"/>
        <w:rPr>
          <w:rFonts w:ascii="Garamond" w:hAnsi="Garamond"/>
        </w:rPr>
      </w:pPr>
    </w:p>
    <w:p w:rsidR="00121F1C" w:rsidRPr="00D405AC" w:rsidRDefault="00121F1C" w:rsidP="00121F1C">
      <w:pPr>
        <w:pStyle w:val="Default"/>
        <w:ind w:firstLine="720"/>
        <w:rPr>
          <w:rFonts w:ascii="Garamond" w:hAnsi="Garamond"/>
          <w:sz w:val="23"/>
          <w:szCs w:val="23"/>
        </w:rPr>
      </w:pPr>
      <w:r w:rsidRPr="00D405AC">
        <w:rPr>
          <w:rFonts w:ascii="Garamond" w:hAnsi="Garamond"/>
          <w:sz w:val="23"/>
          <w:szCs w:val="23"/>
        </w:rPr>
        <w:t xml:space="preserve">The purpose of a literary analysis essay is to carefully examine and sometimes evaluate a work of literature or an aspect of a work of literature. As with any analysis, this requires you to break the subject down into its component parts. Examining the different elements of a piece of literature is not an end in itself but rather a process to help you better appreciate and understand the work of literature as a whole </w:t>
      </w:r>
    </w:p>
    <w:p w:rsidR="00121F1C" w:rsidRPr="00D405AC" w:rsidRDefault="00121F1C" w:rsidP="00121F1C">
      <w:pPr>
        <w:pStyle w:val="Default"/>
        <w:rPr>
          <w:rFonts w:ascii="Garamond" w:hAnsi="Garamond"/>
          <w:b/>
          <w:bCs/>
          <w:i/>
          <w:iCs/>
          <w:sz w:val="23"/>
          <w:szCs w:val="23"/>
        </w:rPr>
      </w:pPr>
      <w:r w:rsidRPr="00D405AC">
        <w:rPr>
          <w:rFonts w:ascii="Garamond" w:hAnsi="Garamond"/>
          <w:b/>
          <w:bCs/>
          <w:sz w:val="23"/>
          <w:szCs w:val="23"/>
        </w:rPr>
        <w:t xml:space="preserve">REMEMBER: </w:t>
      </w:r>
      <w:r w:rsidRPr="00D405AC">
        <w:rPr>
          <w:rFonts w:ascii="Garamond" w:hAnsi="Garamond"/>
          <w:sz w:val="23"/>
          <w:szCs w:val="23"/>
        </w:rPr>
        <w:t xml:space="preserve">Writing is the sharpened, focused expression of thought and study. As you develop your writing skills, you will also improve your perceptions and increase your critical abilities. Writing ultimately boils down to the development of an idea. Your objective in writing a literary analysis essay is to convince the person reading your essay that you have supported the idea you are developing. </w:t>
      </w:r>
    </w:p>
    <w:p w:rsidR="00121F1C" w:rsidRPr="00D405AC" w:rsidRDefault="00121F1C" w:rsidP="00121F1C">
      <w:pPr>
        <w:pStyle w:val="Default"/>
        <w:rPr>
          <w:rFonts w:ascii="Garamond" w:hAnsi="Garamond"/>
          <w:sz w:val="23"/>
          <w:szCs w:val="23"/>
        </w:rPr>
      </w:pPr>
    </w:p>
    <w:p w:rsidR="00121F1C" w:rsidRPr="00D405AC" w:rsidRDefault="00121F1C" w:rsidP="00121F1C">
      <w:pPr>
        <w:pStyle w:val="Default"/>
        <w:rPr>
          <w:rFonts w:ascii="Garamond" w:hAnsi="Garamond"/>
          <w:sz w:val="23"/>
          <w:szCs w:val="23"/>
        </w:rPr>
      </w:pPr>
      <w:r w:rsidRPr="00D405AC">
        <w:rPr>
          <w:rFonts w:ascii="Garamond" w:hAnsi="Garamond"/>
          <w:b/>
          <w:bCs/>
          <w:sz w:val="23"/>
          <w:szCs w:val="23"/>
        </w:rPr>
        <w:t xml:space="preserve">THE ELEMENTS OF A SOLID ESSAY </w:t>
      </w:r>
    </w:p>
    <w:p w:rsidR="00977ECA" w:rsidRPr="00D405AC" w:rsidRDefault="00977ECA" w:rsidP="00121F1C">
      <w:pPr>
        <w:pStyle w:val="Default"/>
        <w:rPr>
          <w:rFonts w:ascii="Garamond" w:hAnsi="Garamond"/>
          <w:b/>
          <w:bCs/>
          <w:sz w:val="23"/>
          <w:szCs w:val="23"/>
        </w:rPr>
      </w:pPr>
    </w:p>
    <w:p w:rsidR="00977ECA" w:rsidRPr="00D405AC" w:rsidRDefault="00977ECA" w:rsidP="00121F1C">
      <w:pPr>
        <w:pStyle w:val="Default"/>
        <w:rPr>
          <w:rFonts w:ascii="Garamond" w:hAnsi="Garamond"/>
          <w:bCs/>
          <w:iCs/>
          <w:sz w:val="23"/>
          <w:szCs w:val="23"/>
        </w:rPr>
      </w:pPr>
      <w:r w:rsidRPr="00D405AC">
        <w:rPr>
          <w:rFonts w:ascii="Garamond" w:hAnsi="Garamond"/>
          <w:b/>
          <w:bCs/>
          <w:sz w:val="23"/>
          <w:szCs w:val="23"/>
        </w:rPr>
        <w:t xml:space="preserve">The Introduction </w:t>
      </w:r>
      <w:r w:rsidRPr="00D405AC">
        <w:rPr>
          <w:rFonts w:ascii="Garamond" w:hAnsi="Garamond"/>
          <w:sz w:val="23"/>
          <w:szCs w:val="23"/>
        </w:rPr>
        <w:t xml:space="preserve">The introduction to your literary analysis essay should try to capture your reader’s interest. To bring immediate focus to your subject, you may want to use a quotation, a provocative question, a brief anecdote, a startling statement, or a combination of these. You may also want to include background information relevant to your thesis and necessary for the reader to understand the position you are taking. </w:t>
      </w:r>
    </w:p>
    <w:p w:rsidR="00977ECA" w:rsidRPr="00D405AC" w:rsidRDefault="00977ECA" w:rsidP="00121F1C">
      <w:pPr>
        <w:pStyle w:val="Default"/>
        <w:rPr>
          <w:rFonts w:ascii="Garamond" w:hAnsi="Garamond"/>
          <w:bCs/>
          <w:iCs/>
          <w:sz w:val="23"/>
          <w:szCs w:val="23"/>
        </w:rPr>
      </w:pPr>
    </w:p>
    <w:p w:rsidR="00977ECA" w:rsidRPr="00D405AC" w:rsidRDefault="00977ECA" w:rsidP="00121F1C">
      <w:pPr>
        <w:pStyle w:val="Default"/>
        <w:rPr>
          <w:rFonts w:ascii="Garamond" w:hAnsi="Garamond"/>
          <w:bCs/>
          <w:iCs/>
          <w:sz w:val="23"/>
          <w:szCs w:val="23"/>
        </w:rPr>
      </w:pPr>
      <w:r w:rsidRPr="00D405AC">
        <w:rPr>
          <w:rFonts w:ascii="Garamond" w:hAnsi="Garamond"/>
          <w:bCs/>
          <w:iCs/>
          <w:sz w:val="23"/>
          <w:szCs w:val="23"/>
        </w:rPr>
        <w:t xml:space="preserve">Here is a sample: </w:t>
      </w:r>
    </w:p>
    <w:p w:rsidR="00977ECA" w:rsidRPr="00D405AC" w:rsidRDefault="00977ECA" w:rsidP="00121F1C">
      <w:pPr>
        <w:pStyle w:val="Default"/>
        <w:rPr>
          <w:rFonts w:ascii="Garamond" w:hAnsi="Garamond"/>
          <w:bCs/>
          <w:iCs/>
          <w:sz w:val="23"/>
          <w:szCs w:val="23"/>
        </w:rPr>
      </w:pPr>
    </w:p>
    <w:p w:rsidR="00977ECA" w:rsidRPr="00D405AC" w:rsidRDefault="00977ECA" w:rsidP="00977ECA">
      <w:pPr>
        <w:pStyle w:val="Default"/>
        <w:ind w:firstLine="720"/>
        <w:rPr>
          <w:rFonts w:ascii="Garamond" w:hAnsi="Garamond"/>
          <w:sz w:val="23"/>
          <w:szCs w:val="23"/>
        </w:rPr>
      </w:pPr>
      <w:r w:rsidRPr="00D405AC">
        <w:rPr>
          <w:rFonts w:ascii="Garamond" w:hAnsi="Garamond"/>
          <w:sz w:val="23"/>
          <w:szCs w:val="23"/>
        </w:rPr>
        <w:t>How can a mere mortal compete with superhuman strength, a creature who defies the laws that govern not only human nature, but also hu</w:t>
      </w:r>
      <w:r w:rsidR="00847790">
        <w:rPr>
          <w:rFonts w:ascii="Garamond" w:hAnsi="Garamond"/>
          <w:sz w:val="23"/>
          <w:szCs w:val="23"/>
        </w:rPr>
        <w:t>man decency? The answer to this question is they can’t</w:t>
      </w:r>
      <w:r w:rsidRPr="00D405AC">
        <w:rPr>
          <w:rFonts w:ascii="Garamond" w:hAnsi="Garamond"/>
          <w:sz w:val="23"/>
          <w:szCs w:val="23"/>
        </w:rPr>
        <w:t xml:space="preserve">; no one person can single-handedly banish pure evil from this world. </w:t>
      </w:r>
      <w:r w:rsidR="00847790">
        <w:rPr>
          <w:rFonts w:ascii="Garamond" w:hAnsi="Garamond"/>
          <w:sz w:val="23"/>
          <w:szCs w:val="23"/>
        </w:rPr>
        <w:t xml:space="preserve">The fictional tale </w:t>
      </w:r>
      <w:r w:rsidR="00847790" w:rsidRPr="00847790">
        <w:rPr>
          <w:rFonts w:ascii="Garamond" w:hAnsi="Garamond"/>
          <w:i/>
          <w:sz w:val="23"/>
          <w:szCs w:val="23"/>
        </w:rPr>
        <w:t>Dracula</w:t>
      </w:r>
      <w:r w:rsidR="00847790">
        <w:rPr>
          <w:rFonts w:ascii="Garamond" w:hAnsi="Garamond"/>
          <w:sz w:val="23"/>
          <w:szCs w:val="23"/>
        </w:rPr>
        <w:t xml:space="preserve"> makes this point clear. </w:t>
      </w:r>
      <w:r w:rsidRPr="00D405AC">
        <w:rPr>
          <w:rFonts w:ascii="Garamond" w:hAnsi="Garamond"/>
          <w:sz w:val="23"/>
          <w:szCs w:val="23"/>
        </w:rPr>
        <w:t xml:space="preserve">The character Dracula is developed through </w:t>
      </w:r>
      <w:proofErr w:type="spellStart"/>
      <w:r w:rsidRPr="00D405AC">
        <w:rPr>
          <w:rFonts w:ascii="Garamond" w:hAnsi="Garamond"/>
          <w:sz w:val="23"/>
          <w:szCs w:val="23"/>
        </w:rPr>
        <w:t>Harker’s</w:t>
      </w:r>
      <w:proofErr w:type="spellEnd"/>
      <w:r w:rsidRPr="00D405AC">
        <w:rPr>
          <w:rFonts w:ascii="Garamond" w:hAnsi="Garamond"/>
          <w:sz w:val="23"/>
          <w:szCs w:val="23"/>
        </w:rPr>
        <w:t xml:space="preserve"> terrifying descriptions in his journal, Dracula’s unconventional journey to London, as well as his </w:t>
      </w:r>
      <w:r w:rsidR="00001A36" w:rsidRPr="00D405AC">
        <w:rPr>
          <w:rFonts w:ascii="Garamond" w:hAnsi="Garamond"/>
          <w:sz w:val="23"/>
          <w:szCs w:val="23"/>
        </w:rPr>
        <w:t xml:space="preserve">menacing pursuit of new vampires as an all-powerful being who will stop at nothing to ensure his survival and comfort. </w:t>
      </w:r>
      <w:r w:rsidRPr="00D405AC">
        <w:rPr>
          <w:rFonts w:ascii="Garamond" w:hAnsi="Garamond"/>
          <w:sz w:val="23"/>
          <w:szCs w:val="23"/>
        </w:rPr>
        <w:t xml:space="preserve">Bram Stoker’s novel </w:t>
      </w:r>
      <w:r w:rsidRPr="00D405AC">
        <w:rPr>
          <w:rFonts w:ascii="Garamond" w:hAnsi="Garamond"/>
          <w:i/>
          <w:sz w:val="23"/>
          <w:szCs w:val="23"/>
        </w:rPr>
        <w:t>Dracula</w:t>
      </w:r>
      <w:r w:rsidRPr="00D405AC">
        <w:rPr>
          <w:rFonts w:ascii="Garamond" w:hAnsi="Garamond"/>
          <w:sz w:val="23"/>
          <w:szCs w:val="23"/>
        </w:rPr>
        <w:t xml:space="preserve"> demonstrates how those in positions of power will continue to abuse those beneath them until the oppressed abandon </w:t>
      </w:r>
      <w:r w:rsidR="00847790">
        <w:rPr>
          <w:rFonts w:ascii="Garamond" w:hAnsi="Garamond"/>
          <w:sz w:val="23"/>
          <w:szCs w:val="23"/>
        </w:rPr>
        <w:t xml:space="preserve">their </w:t>
      </w:r>
      <w:r w:rsidRPr="00D405AC">
        <w:rPr>
          <w:rFonts w:ascii="Garamond" w:hAnsi="Garamond"/>
          <w:sz w:val="23"/>
          <w:szCs w:val="23"/>
        </w:rPr>
        <w:t xml:space="preserve">fear and band together.  </w:t>
      </w:r>
    </w:p>
    <w:p w:rsidR="00001A36" w:rsidRPr="00D405AC" w:rsidRDefault="00001A36" w:rsidP="00001A36">
      <w:pPr>
        <w:pStyle w:val="Default"/>
        <w:rPr>
          <w:rFonts w:ascii="Garamond" w:hAnsi="Garamond"/>
          <w:b/>
          <w:bCs/>
          <w:sz w:val="23"/>
          <w:szCs w:val="23"/>
        </w:rPr>
      </w:pPr>
    </w:p>
    <w:p w:rsidR="00001A36" w:rsidRPr="00D405AC" w:rsidRDefault="00001A36" w:rsidP="00001A36">
      <w:pPr>
        <w:pStyle w:val="Default"/>
        <w:rPr>
          <w:rFonts w:ascii="Garamond" w:hAnsi="Garamond"/>
          <w:sz w:val="23"/>
          <w:szCs w:val="23"/>
        </w:rPr>
      </w:pPr>
      <w:r w:rsidRPr="00D405AC">
        <w:rPr>
          <w:rFonts w:ascii="Garamond" w:hAnsi="Garamond"/>
          <w:b/>
          <w:bCs/>
          <w:sz w:val="23"/>
          <w:szCs w:val="23"/>
        </w:rPr>
        <w:t xml:space="preserve">Typically, the thesis statement falls at the end of your introductory paragraph. </w:t>
      </w:r>
    </w:p>
    <w:p w:rsidR="00977ECA" w:rsidRPr="00D405AC" w:rsidRDefault="00977ECA" w:rsidP="00001A36">
      <w:pPr>
        <w:pStyle w:val="Default"/>
        <w:rPr>
          <w:rFonts w:ascii="Garamond" w:hAnsi="Garamond"/>
          <w:bCs/>
          <w:sz w:val="23"/>
          <w:szCs w:val="23"/>
        </w:rPr>
      </w:pPr>
    </w:p>
    <w:p w:rsidR="00121F1C" w:rsidRPr="00D405AC" w:rsidRDefault="00121F1C" w:rsidP="00121F1C">
      <w:pPr>
        <w:pStyle w:val="Default"/>
        <w:rPr>
          <w:rFonts w:ascii="Garamond" w:hAnsi="Garamond"/>
          <w:sz w:val="23"/>
          <w:szCs w:val="23"/>
        </w:rPr>
      </w:pPr>
      <w:r w:rsidRPr="00D405AC">
        <w:rPr>
          <w:rFonts w:ascii="Garamond" w:hAnsi="Garamond"/>
          <w:b/>
          <w:bCs/>
          <w:sz w:val="23"/>
          <w:szCs w:val="23"/>
        </w:rPr>
        <w:t xml:space="preserve">The Thesis Statement </w:t>
      </w:r>
      <w:r w:rsidRPr="00D405AC">
        <w:rPr>
          <w:rFonts w:ascii="Garamond" w:hAnsi="Garamond"/>
          <w:sz w:val="23"/>
          <w:szCs w:val="23"/>
        </w:rPr>
        <w:t xml:space="preserve">The thesis statement tells your reader what to expect: it is a restricted, precisely worded declarative sentence that states the purpose of your essay. </w:t>
      </w:r>
    </w:p>
    <w:p w:rsidR="00121F1C" w:rsidRPr="00D405AC" w:rsidRDefault="00121F1C" w:rsidP="00121F1C">
      <w:pPr>
        <w:pStyle w:val="Default"/>
        <w:rPr>
          <w:rFonts w:ascii="Garamond" w:hAnsi="Garamond"/>
          <w:sz w:val="23"/>
          <w:szCs w:val="23"/>
        </w:rPr>
      </w:pPr>
    </w:p>
    <w:p w:rsidR="00121F1C" w:rsidRPr="00D405AC" w:rsidRDefault="00121F1C" w:rsidP="00121F1C">
      <w:pPr>
        <w:pStyle w:val="Default"/>
        <w:rPr>
          <w:rFonts w:ascii="Garamond" w:hAnsi="Garamond"/>
          <w:sz w:val="23"/>
          <w:szCs w:val="23"/>
        </w:rPr>
      </w:pPr>
      <w:r w:rsidRPr="00D405AC">
        <w:rPr>
          <w:rFonts w:ascii="Garamond" w:hAnsi="Garamond"/>
          <w:sz w:val="23"/>
          <w:szCs w:val="23"/>
        </w:rPr>
        <w:t>The thesis statement should include the author’s name, title of work, as well as your lens</w:t>
      </w:r>
      <w:r w:rsidR="009662CC" w:rsidRPr="00D405AC">
        <w:rPr>
          <w:rFonts w:ascii="Garamond" w:hAnsi="Garamond"/>
          <w:sz w:val="23"/>
          <w:szCs w:val="23"/>
        </w:rPr>
        <w:t xml:space="preserve"> (can be implied based on content of</w:t>
      </w:r>
      <w:r w:rsidR="00847790">
        <w:rPr>
          <w:rFonts w:ascii="Garamond" w:hAnsi="Garamond"/>
          <w:sz w:val="23"/>
          <w:szCs w:val="23"/>
        </w:rPr>
        <w:t xml:space="preserve"> the</w:t>
      </w:r>
      <w:r w:rsidR="009662CC" w:rsidRPr="00D405AC">
        <w:rPr>
          <w:rFonts w:ascii="Garamond" w:hAnsi="Garamond"/>
          <w:sz w:val="23"/>
          <w:szCs w:val="23"/>
        </w:rPr>
        <w:t xml:space="preserve"> sentence)</w:t>
      </w:r>
      <w:r w:rsidRPr="00D405AC">
        <w:rPr>
          <w:rFonts w:ascii="Garamond" w:hAnsi="Garamond"/>
          <w:sz w:val="23"/>
          <w:szCs w:val="23"/>
        </w:rPr>
        <w:t xml:space="preserve"> and how you are interpreting this lens through your reading of </w:t>
      </w:r>
      <w:r w:rsidRPr="00D405AC">
        <w:rPr>
          <w:rFonts w:ascii="Garamond" w:hAnsi="Garamond"/>
          <w:i/>
          <w:sz w:val="23"/>
          <w:szCs w:val="23"/>
        </w:rPr>
        <w:t>Dracula</w:t>
      </w:r>
      <w:r w:rsidRPr="00D405AC">
        <w:rPr>
          <w:rFonts w:ascii="Garamond" w:hAnsi="Garamond"/>
          <w:sz w:val="23"/>
          <w:szCs w:val="23"/>
        </w:rPr>
        <w:t xml:space="preserve">.  </w:t>
      </w:r>
    </w:p>
    <w:p w:rsidR="009662CC" w:rsidRPr="00D405AC" w:rsidRDefault="009662CC" w:rsidP="00121F1C">
      <w:pPr>
        <w:pStyle w:val="Default"/>
        <w:rPr>
          <w:rFonts w:ascii="Garamond" w:hAnsi="Garamond"/>
          <w:sz w:val="23"/>
          <w:szCs w:val="23"/>
        </w:rPr>
      </w:pPr>
    </w:p>
    <w:p w:rsidR="009662CC" w:rsidRPr="00D405AC" w:rsidRDefault="009662CC" w:rsidP="00121F1C">
      <w:pPr>
        <w:pStyle w:val="Default"/>
        <w:rPr>
          <w:rFonts w:ascii="Garamond" w:hAnsi="Garamond"/>
          <w:sz w:val="23"/>
          <w:szCs w:val="23"/>
        </w:rPr>
      </w:pPr>
      <w:r w:rsidRPr="00D405AC">
        <w:rPr>
          <w:rFonts w:ascii="Garamond" w:hAnsi="Garamond"/>
          <w:sz w:val="23"/>
          <w:szCs w:val="23"/>
        </w:rPr>
        <w:t xml:space="preserve">Here are some samples: </w:t>
      </w:r>
    </w:p>
    <w:p w:rsidR="009662CC" w:rsidRPr="00D405AC" w:rsidRDefault="009662CC" w:rsidP="009662CC">
      <w:pPr>
        <w:pStyle w:val="Default"/>
        <w:rPr>
          <w:rFonts w:ascii="Garamond" w:hAnsi="Garamond"/>
        </w:rPr>
      </w:pPr>
    </w:p>
    <w:p w:rsidR="009662CC" w:rsidRPr="00D405AC" w:rsidRDefault="009662CC" w:rsidP="009662CC">
      <w:pPr>
        <w:pStyle w:val="Default"/>
        <w:numPr>
          <w:ilvl w:val="0"/>
          <w:numId w:val="1"/>
        </w:numPr>
        <w:rPr>
          <w:rFonts w:ascii="Garamond" w:hAnsi="Garamond"/>
          <w:sz w:val="23"/>
          <w:szCs w:val="23"/>
        </w:rPr>
      </w:pPr>
      <w:r w:rsidRPr="00D405AC">
        <w:rPr>
          <w:rFonts w:ascii="Garamond" w:hAnsi="Garamond"/>
          <w:sz w:val="23"/>
          <w:szCs w:val="23"/>
        </w:rPr>
        <w:t xml:space="preserve">Bram Stoker’s novel </w:t>
      </w:r>
      <w:r w:rsidRPr="00D405AC">
        <w:rPr>
          <w:rFonts w:ascii="Garamond" w:hAnsi="Garamond"/>
          <w:i/>
          <w:sz w:val="23"/>
          <w:szCs w:val="23"/>
        </w:rPr>
        <w:t>Dracula</w:t>
      </w:r>
      <w:r w:rsidRPr="00D405AC">
        <w:rPr>
          <w:rFonts w:ascii="Garamond" w:hAnsi="Garamond"/>
          <w:sz w:val="23"/>
          <w:szCs w:val="23"/>
        </w:rPr>
        <w:t xml:space="preserve"> demonstrates how those in positions of power will continue to abuse those beneath them until the oppressed abandon fear and band together.  </w:t>
      </w:r>
    </w:p>
    <w:p w:rsidR="009662CC" w:rsidRPr="00D405AC" w:rsidRDefault="009662CC" w:rsidP="00A30F35">
      <w:pPr>
        <w:pStyle w:val="Default"/>
        <w:numPr>
          <w:ilvl w:val="0"/>
          <w:numId w:val="1"/>
        </w:numPr>
        <w:rPr>
          <w:rFonts w:ascii="Garamond" w:hAnsi="Garamond"/>
          <w:sz w:val="23"/>
          <w:szCs w:val="23"/>
        </w:rPr>
      </w:pPr>
      <w:r w:rsidRPr="00D405AC">
        <w:rPr>
          <w:rFonts w:ascii="Garamond" w:hAnsi="Garamond"/>
          <w:sz w:val="23"/>
          <w:szCs w:val="23"/>
        </w:rPr>
        <w:t xml:space="preserve">In the novel </w:t>
      </w:r>
      <w:r w:rsidRPr="00D405AC">
        <w:rPr>
          <w:rFonts w:ascii="Garamond" w:hAnsi="Garamond"/>
          <w:i/>
          <w:sz w:val="23"/>
          <w:szCs w:val="23"/>
        </w:rPr>
        <w:t>Dracula</w:t>
      </w:r>
      <w:r w:rsidRPr="00D405AC">
        <w:rPr>
          <w:rFonts w:ascii="Garamond" w:hAnsi="Garamond"/>
          <w:sz w:val="23"/>
          <w:szCs w:val="23"/>
        </w:rPr>
        <w:t>, the juxtaposition of Bram Stoker’s character Lucy both before and after her transformation into a vampire provides insights into the expectations society held for Victorian women.</w:t>
      </w:r>
    </w:p>
    <w:p w:rsidR="00121F1C" w:rsidRPr="00D405AC" w:rsidRDefault="009662CC" w:rsidP="009662CC">
      <w:pPr>
        <w:pStyle w:val="Default"/>
        <w:ind w:left="720"/>
        <w:rPr>
          <w:rFonts w:ascii="Garamond" w:hAnsi="Garamond"/>
          <w:sz w:val="23"/>
          <w:szCs w:val="23"/>
        </w:rPr>
      </w:pPr>
      <w:r w:rsidRPr="00D405AC">
        <w:rPr>
          <w:rFonts w:ascii="Garamond" w:hAnsi="Garamond"/>
          <w:sz w:val="23"/>
          <w:szCs w:val="23"/>
        </w:rPr>
        <w:t xml:space="preserve">  </w:t>
      </w:r>
    </w:p>
    <w:p w:rsidR="00977ECA" w:rsidRPr="00D405AC" w:rsidRDefault="00977ECA" w:rsidP="00121F1C">
      <w:pPr>
        <w:pStyle w:val="Default"/>
        <w:rPr>
          <w:rFonts w:ascii="Garamond" w:hAnsi="Garamond"/>
          <w:sz w:val="23"/>
          <w:szCs w:val="23"/>
        </w:rPr>
      </w:pPr>
    </w:p>
    <w:p w:rsidR="00001A36" w:rsidRPr="00D405AC" w:rsidRDefault="00001A36" w:rsidP="00001A36">
      <w:pPr>
        <w:rPr>
          <w:rFonts w:ascii="Garamond" w:hAnsi="Garamond"/>
          <w:sz w:val="23"/>
          <w:szCs w:val="23"/>
        </w:rPr>
      </w:pPr>
      <w:r w:rsidRPr="00D405AC">
        <w:rPr>
          <w:rFonts w:ascii="Garamond" w:hAnsi="Garamond"/>
          <w:b/>
          <w:sz w:val="23"/>
          <w:szCs w:val="23"/>
        </w:rPr>
        <w:t>The Body of the Essay and the Importance of Topic Sentences</w:t>
      </w:r>
      <w:r w:rsidR="00D405AC">
        <w:rPr>
          <w:rFonts w:ascii="Garamond" w:hAnsi="Garamond"/>
          <w:b/>
          <w:sz w:val="23"/>
          <w:szCs w:val="23"/>
        </w:rPr>
        <w:t xml:space="preserve"> </w:t>
      </w:r>
      <w:r w:rsidRPr="00D405AC">
        <w:rPr>
          <w:rFonts w:ascii="Garamond" w:hAnsi="Garamond"/>
          <w:sz w:val="23"/>
          <w:szCs w:val="23"/>
        </w:rPr>
        <w:t>In this section you pre</w:t>
      </w:r>
      <w:r w:rsidR="00847790">
        <w:rPr>
          <w:rFonts w:ascii="Garamond" w:hAnsi="Garamond"/>
          <w:sz w:val="23"/>
          <w:szCs w:val="23"/>
        </w:rPr>
        <w:t xml:space="preserve">sent the paragraphs </w:t>
      </w:r>
      <w:r w:rsidRPr="00D405AC">
        <w:rPr>
          <w:rFonts w:ascii="Garamond" w:hAnsi="Garamond"/>
          <w:sz w:val="23"/>
          <w:szCs w:val="23"/>
        </w:rPr>
        <w:t xml:space="preserve">that support your thesis statement. Good literary analysis essays contain an </w:t>
      </w:r>
      <w:r w:rsidRPr="00847790">
        <w:rPr>
          <w:rFonts w:ascii="Garamond" w:hAnsi="Garamond"/>
          <w:b/>
          <w:sz w:val="23"/>
          <w:szCs w:val="23"/>
        </w:rPr>
        <w:t>explanation</w:t>
      </w:r>
      <w:r w:rsidRPr="00D405AC">
        <w:rPr>
          <w:rFonts w:ascii="Garamond" w:hAnsi="Garamond"/>
          <w:sz w:val="23"/>
          <w:szCs w:val="23"/>
        </w:rPr>
        <w:t xml:space="preserve"> of your ideas and </w:t>
      </w:r>
      <w:r w:rsidRPr="00847790">
        <w:rPr>
          <w:rFonts w:ascii="Garamond" w:hAnsi="Garamond"/>
          <w:b/>
          <w:sz w:val="23"/>
          <w:szCs w:val="23"/>
        </w:rPr>
        <w:t>evidence</w:t>
      </w:r>
      <w:r w:rsidRPr="00D405AC">
        <w:rPr>
          <w:rFonts w:ascii="Garamond" w:hAnsi="Garamond"/>
          <w:sz w:val="23"/>
          <w:szCs w:val="23"/>
        </w:rPr>
        <w:t xml:space="preserve"> from the text that supports those ideas. Textual evidence consists of summary, paraphrase, specific details, and direct quotations. Each paragraph should contain a topic sentence (usually the first sentence of the paragraph) which states one of the topics associated with your thesis, combined with some assertion about how the topic will support the central idea. </w:t>
      </w:r>
    </w:p>
    <w:p w:rsidR="00001A36" w:rsidRPr="00D405AC" w:rsidRDefault="00001A36" w:rsidP="00001A36">
      <w:pPr>
        <w:rPr>
          <w:rFonts w:ascii="Garamond" w:hAnsi="Garamond"/>
          <w:sz w:val="23"/>
          <w:szCs w:val="23"/>
        </w:rPr>
      </w:pPr>
      <w:r w:rsidRPr="00D405AC">
        <w:rPr>
          <w:rFonts w:ascii="Garamond" w:hAnsi="Garamond"/>
          <w:sz w:val="23"/>
          <w:szCs w:val="23"/>
        </w:rPr>
        <w:t xml:space="preserve">The purpose of the topic sentence is twofold: </w:t>
      </w:r>
    </w:p>
    <w:p w:rsidR="00001A36" w:rsidRPr="00D405AC" w:rsidRDefault="00001A36" w:rsidP="00001A36">
      <w:pPr>
        <w:rPr>
          <w:rFonts w:ascii="Garamond" w:hAnsi="Garamond"/>
          <w:sz w:val="23"/>
          <w:szCs w:val="23"/>
        </w:rPr>
      </w:pPr>
      <w:r w:rsidRPr="00D405AC">
        <w:rPr>
          <w:rFonts w:ascii="Garamond" w:hAnsi="Garamond"/>
          <w:sz w:val="23"/>
          <w:szCs w:val="23"/>
        </w:rPr>
        <w:t xml:space="preserve">1. To relate the details of the paragraph to your thesis statement. </w:t>
      </w:r>
    </w:p>
    <w:p w:rsidR="00001A36" w:rsidRPr="00D405AC" w:rsidRDefault="00001A36" w:rsidP="00001A36">
      <w:pPr>
        <w:rPr>
          <w:rFonts w:ascii="Garamond" w:hAnsi="Garamond"/>
          <w:sz w:val="23"/>
          <w:szCs w:val="23"/>
        </w:rPr>
      </w:pPr>
      <w:r w:rsidRPr="00D405AC">
        <w:rPr>
          <w:rFonts w:ascii="Garamond" w:hAnsi="Garamond"/>
          <w:sz w:val="23"/>
          <w:szCs w:val="23"/>
        </w:rPr>
        <w:t xml:space="preserve">2. To tie the details of the paragraph together. </w:t>
      </w:r>
    </w:p>
    <w:p w:rsidR="00D405AC" w:rsidRDefault="00D405AC" w:rsidP="00001A36">
      <w:pPr>
        <w:rPr>
          <w:rFonts w:ascii="Garamond" w:hAnsi="Garamond"/>
          <w:sz w:val="23"/>
          <w:szCs w:val="23"/>
        </w:rPr>
      </w:pPr>
    </w:p>
    <w:p w:rsidR="00001A36" w:rsidRPr="00D405AC" w:rsidRDefault="00001A36" w:rsidP="00001A36">
      <w:pPr>
        <w:rPr>
          <w:rFonts w:ascii="Garamond" w:hAnsi="Garamond"/>
          <w:sz w:val="23"/>
          <w:szCs w:val="23"/>
        </w:rPr>
      </w:pPr>
      <w:r w:rsidRPr="00D405AC">
        <w:rPr>
          <w:rFonts w:ascii="Garamond" w:hAnsi="Garamond"/>
          <w:sz w:val="23"/>
          <w:szCs w:val="23"/>
        </w:rPr>
        <w:lastRenderedPageBreak/>
        <w:t xml:space="preserve">Here is a sample body paragraph: </w:t>
      </w:r>
    </w:p>
    <w:p w:rsidR="00001A36" w:rsidRPr="00D405AC" w:rsidRDefault="00001A36" w:rsidP="000376FB">
      <w:pPr>
        <w:ind w:firstLine="720"/>
        <w:rPr>
          <w:rFonts w:ascii="Garamond" w:hAnsi="Garamond"/>
          <w:sz w:val="23"/>
          <w:szCs w:val="23"/>
        </w:rPr>
      </w:pPr>
      <w:r w:rsidRPr="00D405AC">
        <w:rPr>
          <w:rFonts w:ascii="Garamond" w:hAnsi="Garamond"/>
          <w:sz w:val="23"/>
          <w:szCs w:val="23"/>
        </w:rPr>
        <w:t xml:space="preserve">Johnathon Harker, the first </w:t>
      </w:r>
      <w:r w:rsidR="000376FB" w:rsidRPr="00D405AC">
        <w:rPr>
          <w:rFonts w:ascii="Garamond" w:hAnsi="Garamond"/>
          <w:sz w:val="23"/>
          <w:szCs w:val="23"/>
        </w:rPr>
        <w:t>character to interact with the c</w:t>
      </w:r>
      <w:r w:rsidRPr="00D405AC">
        <w:rPr>
          <w:rFonts w:ascii="Garamond" w:hAnsi="Garamond"/>
          <w:sz w:val="23"/>
          <w:szCs w:val="23"/>
        </w:rPr>
        <w:t>ount,</w:t>
      </w:r>
      <w:r w:rsidR="000376FB" w:rsidRPr="00D405AC">
        <w:rPr>
          <w:rFonts w:ascii="Garamond" w:hAnsi="Garamond"/>
          <w:sz w:val="23"/>
          <w:szCs w:val="23"/>
        </w:rPr>
        <w:t xml:space="preserve"> witnesses the c</w:t>
      </w:r>
      <w:r w:rsidRPr="00D405AC">
        <w:rPr>
          <w:rFonts w:ascii="Garamond" w:hAnsi="Garamond"/>
          <w:sz w:val="23"/>
          <w:szCs w:val="23"/>
        </w:rPr>
        <w:t>ount’s abuse of power first han</w:t>
      </w:r>
      <w:r w:rsidR="000376FB" w:rsidRPr="00D405AC">
        <w:rPr>
          <w:rFonts w:ascii="Garamond" w:hAnsi="Garamond"/>
          <w:sz w:val="23"/>
          <w:szCs w:val="23"/>
        </w:rPr>
        <w:t>d.  After discovering that the c</w:t>
      </w:r>
      <w:r w:rsidRPr="00D405AC">
        <w:rPr>
          <w:rFonts w:ascii="Garamond" w:hAnsi="Garamond"/>
          <w:sz w:val="23"/>
          <w:szCs w:val="23"/>
        </w:rPr>
        <w:t>ount has</w:t>
      </w:r>
      <w:r w:rsidR="000376FB" w:rsidRPr="00D405AC">
        <w:rPr>
          <w:rFonts w:ascii="Garamond" w:hAnsi="Garamond"/>
          <w:sz w:val="23"/>
          <w:szCs w:val="23"/>
        </w:rPr>
        <w:t xml:space="preserve"> imprisoned him and now fearing for his safety, Jonathan’s worst fears are confirmed when an unexpected visitor appears outside the count’s home. Jonathan suspects that the count kidnaps children and either eats them or feeds them to his fellow vampires.  When a woman begins demanding that the count “. . . give me back my child,” it is clear that the count has taken a child</w:t>
      </w:r>
      <w:r w:rsidR="00997631" w:rsidRPr="00D405AC">
        <w:rPr>
          <w:rFonts w:ascii="Garamond" w:hAnsi="Garamond"/>
          <w:sz w:val="23"/>
          <w:szCs w:val="23"/>
        </w:rPr>
        <w:t xml:space="preserve"> (Stoker 34).</w:t>
      </w:r>
      <w:r w:rsidR="000376FB" w:rsidRPr="00D405AC">
        <w:rPr>
          <w:rFonts w:ascii="Garamond" w:hAnsi="Garamond"/>
          <w:sz w:val="23"/>
          <w:szCs w:val="23"/>
        </w:rPr>
        <w:t xml:space="preserve"> As a result, t</w:t>
      </w:r>
      <w:r w:rsidRPr="00D405AC">
        <w:rPr>
          <w:rFonts w:ascii="Garamond" w:hAnsi="Garamond"/>
          <w:sz w:val="23"/>
          <w:szCs w:val="23"/>
        </w:rPr>
        <w:t>he poor plebian from a nearby town is subjugated to a life of fear.  She</w:t>
      </w:r>
      <w:r w:rsidR="00847790">
        <w:rPr>
          <w:rFonts w:ascii="Garamond" w:hAnsi="Garamond"/>
          <w:sz w:val="23"/>
          <w:szCs w:val="23"/>
        </w:rPr>
        <w:t>, and her neighbors,</w:t>
      </w:r>
      <w:r w:rsidRPr="00D405AC">
        <w:rPr>
          <w:rFonts w:ascii="Garamond" w:hAnsi="Garamond"/>
          <w:sz w:val="23"/>
          <w:szCs w:val="23"/>
        </w:rPr>
        <w:t xml:space="preserve"> never knows when the aristocratic count will demand more from </w:t>
      </w:r>
      <w:r w:rsidR="00847790">
        <w:rPr>
          <w:rFonts w:ascii="Garamond" w:hAnsi="Garamond"/>
          <w:sz w:val="23"/>
          <w:szCs w:val="23"/>
        </w:rPr>
        <w:t>them</w:t>
      </w:r>
      <w:r w:rsidRPr="00D405AC">
        <w:rPr>
          <w:rFonts w:ascii="Garamond" w:hAnsi="Garamond"/>
          <w:sz w:val="23"/>
          <w:szCs w:val="23"/>
        </w:rPr>
        <w:t>.  Even after taking the life of her child, the count, due to his power, feels he is above laws and human decency and discards her like refuse</w:t>
      </w:r>
      <w:r w:rsidR="000376FB" w:rsidRPr="00D405AC">
        <w:rPr>
          <w:rFonts w:ascii="Garamond" w:hAnsi="Garamond"/>
          <w:sz w:val="23"/>
          <w:szCs w:val="23"/>
        </w:rPr>
        <w:t xml:space="preserve"> when the “</w:t>
      </w:r>
      <w:r w:rsidR="00997631" w:rsidRPr="00D405AC">
        <w:rPr>
          <w:rFonts w:ascii="Garamond" w:hAnsi="Garamond"/>
          <w:sz w:val="23"/>
          <w:szCs w:val="23"/>
        </w:rPr>
        <w:t>[w]</w:t>
      </w:r>
      <w:proofErr w:type="spellStart"/>
      <w:r w:rsidR="00997631" w:rsidRPr="00D405AC">
        <w:rPr>
          <w:rFonts w:ascii="Garamond" w:hAnsi="Garamond"/>
          <w:sz w:val="23"/>
          <w:szCs w:val="23"/>
        </w:rPr>
        <w:t>olves</w:t>
      </w:r>
      <w:proofErr w:type="spellEnd"/>
      <w:r w:rsidR="00997631" w:rsidRPr="00D405AC">
        <w:rPr>
          <w:rFonts w:ascii="Garamond" w:hAnsi="Garamond"/>
          <w:sz w:val="23"/>
          <w:szCs w:val="23"/>
        </w:rPr>
        <w:t xml:space="preserve"> descend upon her</w:t>
      </w:r>
      <w:r w:rsidR="000376FB" w:rsidRPr="00D405AC">
        <w:rPr>
          <w:rFonts w:ascii="Garamond" w:hAnsi="Garamond"/>
          <w:sz w:val="23"/>
          <w:szCs w:val="23"/>
        </w:rPr>
        <w:t>”</w:t>
      </w:r>
      <w:r w:rsidR="00997631" w:rsidRPr="00D405AC">
        <w:rPr>
          <w:rFonts w:ascii="Garamond" w:hAnsi="Garamond"/>
          <w:sz w:val="23"/>
          <w:szCs w:val="23"/>
        </w:rPr>
        <w:t xml:space="preserve"> (Stoker 34).</w:t>
      </w:r>
      <w:r w:rsidRPr="00D405AC">
        <w:rPr>
          <w:rFonts w:ascii="Garamond" w:hAnsi="Garamond"/>
          <w:sz w:val="23"/>
          <w:szCs w:val="23"/>
        </w:rPr>
        <w:t xml:space="preserve">  The count</w:t>
      </w:r>
      <w:r w:rsidR="000376FB" w:rsidRPr="00D405AC">
        <w:rPr>
          <w:rFonts w:ascii="Garamond" w:hAnsi="Garamond"/>
          <w:sz w:val="23"/>
          <w:szCs w:val="23"/>
        </w:rPr>
        <w:t>,</w:t>
      </w:r>
      <w:r w:rsidRPr="00D405AC">
        <w:rPr>
          <w:rFonts w:ascii="Garamond" w:hAnsi="Garamond"/>
          <w:sz w:val="23"/>
          <w:szCs w:val="23"/>
        </w:rPr>
        <w:t xml:space="preserve"> through his actions</w:t>
      </w:r>
      <w:r w:rsidR="000376FB" w:rsidRPr="00D405AC">
        <w:rPr>
          <w:rFonts w:ascii="Garamond" w:hAnsi="Garamond"/>
          <w:sz w:val="23"/>
          <w:szCs w:val="23"/>
        </w:rPr>
        <w:t>,</w:t>
      </w:r>
      <w:r w:rsidRPr="00D405AC">
        <w:rPr>
          <w:rFonts w:ascii="Garamond" w:hAnsi="Garamond"/>
          <w:sz w:val="23"/>
          <w:szCs w:val="23"/>
        </w:rPr>
        <w:t xml:space="preserve"> proves he abuses his power and position and continues to oppress those who are weaker than him</w:t>
      </w:r>
      <w:r w:rsidR="000376FB" w:rsidRPr="00D405AC">
        <w:rPr>
          <w:rFonts w:ascii="Garamond" w:hAnsi="Garamond"/>
          <w:sz w:val="23"/>
          <w:szCs w:val="23"/>
        </w:rPr>
        <w:t xml:space="preserve">. </w:t>
      </w:r>
    </w:p>
    <w:p w:rsidR="00997631" w:rsidRPr="00D405AC" w:rsidRDefault="00997631" w:rsidP="00962551">
      <w:pPr>
        <w:rPr>
          <w:rFonts w:ascii="Garamond" w:hAnsi="Garamond"/>
          <w:b/>
          <w:bCs/>
          <w:i/>
          <w:iCs/>
          <w:sz w:val="23"/>
          <w:szCs w:val="23"/>
        </w:rPr>
      </w:pPr>
      <w:r w:rsidRPr="00D405AC">
        <w:rPr>
          <w:rFonts w:ascii="Garamond" w:hAnsi="Garamond"/>
          <w:b/>
          <w:bCs/>
          <w:sz w:val="23"/>
          <w:szCs w:val="23"/>
        </w:rPr>
        <w:t xml:space="preserve">The Conclusion </w:t>
      </w:r>
      <w:r w:rsidRPr="00D405AC">
        <w:rPr>
          <w:rFonts w:ascii="Garamond" w:hAnsi="Garamond"/>
          <w:sz w:val="23"/>
          <w:szCs w:val="23"/>
        </w:rPr>
        <w:t xml:space="preserve">Your literary analysis essay should have a concluding paragraph that gives your essay a sense of completeness and lets your readers know that they have come to the end of your paper. Your concluding paragraph might restate the thesis in different words, summarize the main points you have made, or make a relevant comment about the literary work you are analyzing, but from a different perspective. </w:t>
      </w:r>
    </w:p>
    <w:p w:rsidR="00997631" w:rsidRPr="00D405AC" w:rsidRDefault="00997631" w:rsidP="00962551">
      <w:pPr>
        <w:rPr>
          <w:rFonts w:ascii="Garamond" w:hAnsi="Garamond"/>
          <w:bCs/>
          <w:iCs/>
          <w:sz w:val="23"/>
          <w:szCs w:val="23"/>
        </w:rPr>
      </w:pPr>
      <w:r w:rsidRPr="00D405AC">
        <w:rPr>
          <w:rFonts w:ascii="Garamond" w:hAnsi="Garamond"/>
          <w:bCs/>
          <w:iCs/>
          <w:sz w:val="23"/>
          <w:szCs w:val="23"/>
        </w:rPr>
        <w:t xml:space="preserve">Here is a sample conclusion: </w:t>
      </w:r>
    </w:p>
    <w:p w:rsidR="00121F1C" w:rsidRPr="00D405AC" w:rsidRDefault="00997631" w:rsidP="00D405AC">
      <w:pPr>
        <w:ind w:firstLine="720"/>
        <w:rPr>
          <w:rFonts w:ascii="Garamond" w:hAnsi="Garamond"/>
          <w:sz w:val="23"/>
          <w:szCs w:val="23"/>
        </w:rPr>
      </w:pPr>
      <w:r w:rsidRPr="00D405AC">
        <w:rPr>
          <w:rFonts w:ascii="Garamond" w:hAnsi="Garamond"/>
          <w:sz w:val="23"/>
          <w:szCs w:val="23"/>
        </w:rPr>
        <w:t xml:space="preserve">Combining the skills and experiences of many characters is what it takes to eternally vanquish Dracula from the fictional tale created by Stoker. </w:t>
      </w:r>
      <w:r w:rsidR="00D405AC" w:rsidRPr="00D405AC">
        <w:rPr>
          <w:rFonts w:ascii="Garamond" w:hAnsi="Garamond"/>
          <w:sz w:val="23"/>
          <w:szCs w:val="23"/>
        </w:rPr>
        <w:t xml:space="preserve"> Once these characters found each other and began to educate each other about their experiences were they able to formulate a logical plan that would uncover Dracula’s weakness. </w:t>
      </w:r>
      <w:r w:rsidRPr="00D405AC">
        <w:rPr>
          <w:rFonts w:ascii="Garamond" w:hAnsi="Garamond"/>
          <w:sz w:val="23"/>
          <w:szCs w:val="23"/>
        </w:rPr>
        <w:t xml:space="preserve"> Ultimately, the reader finishes </w:t>
      </w:r>
      <w:r w:rsidRPr="00D405AC">
        <w:rPr>
          <w:rFonts w:ascii="Garamond" w:hAnsi="Garamond"/>
          <w:i/>
          <w:sz w:val="23"/>
          <w:szCs w:val="23"/>
        </w:rPr>
        <w:t xml:space="preserve">Dracula </w:t>
      </w:r>
      <w:r w:rsidRPr="00D405AC">
        <w:rPr>
          <w:rFonts w:ascii="Garamond" w:hAnsi="Garamond"/>
          <w:sz w:val="23"/>
          <w:szCs w:val="23"/>
        </w:rPr>
        <w:t>feeling as if good can overcome evil, and it is clear that despite the nov</w:t>
      </w:r>
      <w:r w:rsidR="00847790">
        <w:rPr>
          <w:rFonts w:ascii="Garamond" w:hAnsi="Garamond"/>
          <w:sz w:val="23"/>
          <w:szCs w:val="23"/>
        </w:rPr>
        <w:t>el’s gothic tone Stoker intends</w:t>
      </w:r>
      <w:r w:rsidRPr="00D405AC">
        <w:rPr>
          <w:rFonts w:ascii="Garamond" w:hAnsi="Garamond"/>
          <w:sz w:val="23"/>
          <w:szCs w:val="23"/>
        </w:rPr>
        <w:t xml:space="preserve"> that the reader feel this way.</w:t>
      </w:r>
    </w:p>
    <w:p w:rsidR="00E52E84" w:rsidRPr="00D405AC" w:rsidRDefault="004F20E1" w:rsidP="00962551">
      <w:pPr>
        <w:rPr>
          <w:rFonts w:ascii="Garamond" w:hAnsi="Garamond"/>
          <w:sz w:val="23"/>
          <w:szCs w:val="23"/>
        </w:rPr>
      </w:pPr>
    </w:p>
    <w:sectPr w:rsidR="00E52E84" w:rsidRPr="00D405AC" w:rsidSect="00725510">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CE5705"/>
    <w:multiLevelType w:val="hybridMultilevel"/>
    <w:tmpl w:val="5D006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551"/>
    <w:rsid w:val="00001A36"/>
    <w:rsid w:val="000376FB"/>
    <w:rsid w:val="00121F1C"/>
    <w:rsid w:val="004F20E1"/>
    <w:rsid w:val="00847790"/>
    <w:rsid w:val="00962551"/>
    <w:rsid w:val="009662CC"/>
    <w:rsid w:val="00977ECA"/>
    <w:rsid w:val="00997631"/>
    <w:rsid w:val="00AD6D42"/>
    <w:rsid w:val="00D405AC"/>
    <w:rsid w:val="00DC3F95"/>
    <w:rsid w:val="00E20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03B3B6-EDFA-4501-A083-B9B8CBF7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21F1C"/>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4F20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20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5537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857</Words>
  <Characters>4890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5736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Carranza, Christine A</dc:creator>
  <cp:keywords/>
  <dc:description/>
  <cp:lastModifiedBy>Chapman, Elizabeth M</cp:lastModifiedBy>
  <cp:revision>2</cp:revision>
  <cp:lastPrinted>2015-04-01T19:30:00Z</cp:lastPrinted>
  <dcterms:created xsi:type="dcterms:W3CDTF">2015-04-06T12:32:00Z</dcterms:created>
  <dcterms:modified xsi:type="dcterms:W3CDTF">2015-04-06T12:32:00Z</dcterms:modified>
</cp:coreProperties>
</file>