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4921" w:rsidRDefault="00EF4921"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______________________________________</w:t>
      </w:r>
    </w:p>
    <w:p w:rsidR="00EF4921" w:rsidRPr="00EF4921" w:rsidRDefault="00EF4921" w:rsidP="00EF4921">
      <w:pPr>
        <w:spacing w:before="100" w:beforeAutospacing="1" w:after="100" w:afterAutospacing="1" w:line="240" w:lineRule="auto"/>
        <w:jc w:val="center"/>
        <w:rPr>
          <w:rFonts w:ascii="Times New Roman" w:eastAsia="Times New Roman" w:hAnsi="Times New Roman" w:cs="Times New Roman"/>
          <w:b/>
          <w:color w:val="000000"/>
          <w:sz w:val="32"/>
          <w:szCs w:val="24"/>
        </w:rPr>
      </w:pPr>
      <w:r w:rsidRPr="00EF4921">
        <w:rPr>
          <w:rFonts w:ascii="Times New Roman" w:eastAsia="Times New Roman" w:hAnsi="Times New Roman" w:cs="Times New Roman"/>
          <w:b/>
          <w:color w:val="000000"/>
          <w:sz w:val="32"/>
          <w:szCs w:val="24"/>
        </w:rPr>
        <w:t>Logical Fallacies Notes Page</w:t>
      </w:r>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Fal</w:t>
      </w:r>
      <w:r w:rsidRPr="004B31BE">
        <w:rPr>
          <w:rFonts w:ascii="Times New Roman" w:eastAsia="Times New Roman" w:hAnsi="Times New Roman" w:cs="Times New Roman"/>
          <w:color w:val="000000"/>
          <w:sz w:val="24"/>
          <w:szCs w:val="24"/>
        </w:rPr>
        <w:t xml:space="preserve">lacies are statements that might sound reasonable or superficially true but are actually flawed or dishonest. When readers detect them, these logical fallacies backfire by making the audience think the writer is (a) unintelligent or (b) deceptive. It is important to avoid them in your own arguments, and it is also important to be able to spot them in others' arguments so a false line of reasoning won't fool you. Think of this as intellectual </w:t>
      </w:r>
      <w:r w:rsidRPr="004B31BE">
        <w:rPr>
          <w:rFonts w:ascii="Times New Roman" w:eastAsia="Times New Roman" w:hAnsi="Times New Roman" w:cs="Times New Roman"/>
          <w:i/>
          <w:iCs/>
          <w:color w:val="000000"/>
          <w:sz w:val="24"/>
          <w:szCs w:val="24"/>
        </w:rPr>
        <w:t>kung-</w:t>
      </w:r>
      <w:proofErr w:type="spellStart"/>
      <w:r w:rsidRPr="004B31BE">
        <w:rPr>
          <w:rFonts w:ascii="Times New Roman" w:eastAsia="Times New Roman" w:hAnsi="Times New Roman" w:cs="Times New Roman"/>
          <w:i/>
          <w:iCs/>
          <w:color w:val="000000"/>
          <w:sz w:val="24"/>
          <w:szCs w:val="24"/>
        </w:rPr>
        <w:t>fu</w:t>
      </w:r>
      <w:proofErr w:type="spellEnd"/>
      <w:r w:rsidRPr="004B31BE">
        <w:rPr>
          <w:rFonts w:ascii="Times New Roman" w:eastAsia="Times New Roman" w:hAnsi="Times New Roman" w:cs="Times New Roman"/>
          <w:color w:val="000000"/>
          <w:sz w:val="24"/>
          <w:szCs w:val="24"/>
        </w:rPr>
        <w:t xml:space="preserve">: the vital art of self-defense in a debate. </w:t>
      </w:r>
    </w:p>
    <w:p w:rsidR="004B31BE" w:rsidRPr="004B31BE" w:rsidRDefault="004B31BE" w:rsidP="004B31BE">
      <w:pPr>
        <w:spacing w:after="0" w:line="240" w:lineRule="auto"/>
        <w:rPr>
          <w:rFonts w:ascii="Times New Roman" w:eastAsia="Times New Roman" w:hAnsi="Times New Roman" w:cs="Times New Roman"/>
          <w:color w:val="000000"/>
          <w:sz w:val="24"/>
          <w:szCs w:val="24"/>
        </w:rPr>
      </w:pPr>
    </w:p>
    <w:p w:rsidR="004B31BE" w:rsidRPr="004B31BE" w:rsidRDefault="004B31BE" w:rsidP="004B31BE">
      <w:pPr>
        <w:spacing w:after="0" w:line="240" w:lineRule="auto"/>
        <w:rPr>
          <w:rFonts w:ascii="Times New Roman" w:eastAsia="Times New Roman" w:hAnsi="Times New Roman" w:cs="Times New Roman"/>
          <w:color w:val="000000"/>
          <w:sz w:val="24"/>
          <w:szCs w:val="24"/>
        </w:rPr>
      </w:pPr>
      <w:bookmarkStart w:id="0" w:name="fallacies_of_relevance_anchor"/>
      <w:bookmarkEnd w:id="0"/>
      <w:r w:rsidRPr="004B31BE">
        <w:rPr>
          <w:rFonts w:ascii="Times New Roman" w:eastAsia="Times New Roman" w:hAnsi="Times New Roman" w:cs="Times New Roman"/>
          <w:b/>
          <w:bCs/>
          <w:color w:val="FF0000"/>
          <w:sz w:val="27"/>
          <w:szCs w:val="27"/>
        </w:rPr>
        <w:t>FALLACIES OF RELEVANCE</w:t>
      </w:r>
      <w:r w:rsidRPr="004B31BE">
        <w:rPr>
          <w:rFonts w:ascii="Times New Roman" w:eastAsia="Times New Roman" w:hAnsi="Times New Roman" w:cs="Times New Roman"/>
          <w:color w:val="000000"/>
          <w:sz w:val="24"/>
          <w:szCs w:val="24"/>
        </w:rPr>
        <w:t xml:space="preserve">: These fallacies appeal to evidence or examples that are not relevant to the argument at hand. </w:t>
      </w:r>
    </w:p>
    <w:p w:rsidR="00ED5614"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1" w:name="appeal_to_force_anchor"/>
      <w:bookmarkEnd w:id="1"/>
      <w:r w:rsidRPr="004B31BE">
        <w:rPr>
          <w:rFonts w:ascii="Times New Roman" w:eastAsia="Times New Roman" w:hAnsi="Times New Roman" w:cs="Times New Roman"/>
          <w:b/>
          <w:bCs/>
          <w:color w:val="000000"/>
          <w:sz w:val="24"/>
          <w:szCs w:val="24"/>
        </w:rPr>
        <w:t xml:space="preserve">Appeal to Force </w:t>
      </w:r>
      <w:r w:rsidRPr="004B31BE">
        <w:rPr>
          <w:rFonts w:ascii="Times New Roman" w:eastAsia="Times New Roman" w:hAnsi="Times New Roman" w:cs="Times New Roman"/>
          <w:color w:val="000000"/>
          <w:sz w:val="24"/>
          <w:szCs w:val="24"/>
        </w:rPr>
        <w:t>(</w:t>
      </w:r>
      <w:r w:rsidRPr="004B31BE">
        <w:rPr>
          <w:rFonts w:ascii="Times New Roman" w:eastAsia="Times New Roman" w:hAnsi="Times New Roman" w:cs="Times New Roman"/>
          <w:i/>
          <w:iCs/>
          <w:color w:val="000000"/>
          <w:sz w:val="24"/>
          <w:szCs w:val="24"/>
        </w:rPr>
        <w:t xml:space="preserve">Argumentum Ad </w:t>
      </w:r>
      <w:proofErr w:type="spellStart"/>
      <w:r w:rsidRPr="004B31BE">
        <w:rPr>
          <w:rFonts w:ascii="Times New Roman" w:eastAsia="Times New Roman" w:hAnsi="Times New Roman" w:cs="Times New Roman"/>
          <w:i/>
          <w:iCs/>
          <w:color w:val="000000"/>
          <w:sz w:val="24"/>
          <w:szCs w:val="24"/>
        </w:rPr>
        <w:t>Baculum</w:t>
      </w:r>
      <w:proofErr w:type="spellEnd"/>
      <w:r w:rsidRPr="004B31BE">
        <w:rPr>
          <w:rFonts w:ascii="Times New Roman" w:eastAsia="Times New Roman" w:hAnsi="Times New Roman" w:cs="Times New Roman"/>
          <w:color w:val="000000"/>
          <w:sz w:val="24"/>
          <w:szCs w:val="24"/>
        </w:rPr>
        <w:t xml:space="preserve"> or the "Might-Makes-Right" Fallacy): This argument uses force, the threat of force, or some other unpleasant backlash to make t</w:t>
      </w:r>
      <w:r w:rsidR="00ED5614">
        <w:rPr>
          <w:rFonts w:ascii="Times New Roman" w:eastAsia="Times New Roman" w:hAnsi="Times New Roman" w:cs="Times New Roman"/>
          <w:color w:val="000000"/>
          <w:sz w:val="24"/>
          <w:szCs w:val="24"/>
        </w:rPr>
        <w:t>he audience accept a conclusion</w:t>
      </w:r>
      <w:r w:rsidRPr="004B31BE">
        <w:rPr>
          <w:rFonts w:ascii="Times New Roman" w:eastAsia="Times New Roman" w:hAnsi="Times New Roman" w:cs="Times New Roman"/>
          <w:color w:val="000000"/>
          <w:sz w:val="24"/>
          <w:szCs w:val="24"/>
        </w:rPr>
        <w:t xml:space="preserve">. The fallacy is not limited to threats of violence, however. The fallacy includes threats of any unpleasant backlash--financial, professional, and so on. </w:t>
      </w:r>
    </w:p>
    <w:p w:rsidR="00ED5614"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sidRPr="004B31BE">
        <w:rPr>
          <w:rFonts w:ascii="Times New Roman" w:eastAsia="Times New Roman" w:hAnsi="Times New Roman" w:cs="Times New Roman"/>
          <w:color w:val="000000"/>
          <w:sz w:val="24"/>
          <w:szCs w:val="24"/>
        </w:rPr>
        <w:t xml:space="preserve">Example: "Superintendent, you should cut the school budget by $16,000. I need not remind you that past school boards have fired superintendents who cannot keep down costs." </w:t>
      </w:r>
      <w:bookmarkStart w:id="2" w:name="genetic_fallacy_anchor"/>
      <w:bookmarkEnd w:id="2"/>
    </w:p>
    <w:p w:rsidR="00ED5614"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sidRPr="004B31BE">
        <w:rPr>
          <w:rFonts w:ascii="Times New Roman" w:eastAsia="Times New Roman" w:hAnsi="Times New Roman" w:cs="Times New Roman"/>
          <w:b/>
          <w:bCs/>
          <w:color w:val="000000"/>
          <w:sz w:val="24"/>
          <w:szCs w:val="24"/>
        </w:rPr>
        <w:t>Genetic Fallacy</w:t>
      </w:r>
      <w:r w:rsidRPr="004B31BE">
        <w:rPr>
          <w:rFonts w:ascii="Times New Roman" w:eastAsia="Times New Roman" w:hAnsi="Times New Roman" w:cs="Times New Roman"/>
          <w:color w:val="000000"/>
          <w:sz w:val="24"/>
          <w:szCs w:val="24"/>
        </w:rPr>
        <w:t xml:space="preserve">: The genetic fallacy is the claim that an idea, product, or person must </w:t>
      </w:r>
      <w:r w:rsidR="00ED5614">
        <w:rPr>
          <w:rFonts w:ascii="Times New Roman" w:eastAsia="Times New Roman" w:hAnsi="Times New Roman" w:cs="Times New Roman"/>
          <w:color w:val="000000"/>
          <w:sz w:val="24"/>
          <w:szCs w:val="24"/>
        </w:rPr>
        <w:t>a certain way</w:t>
      </w:r>
      <w:r w:rsidRPr="004B31BE">
        <w:rPr>
          <w:rFonts w:ascii="Times New Roman" w:eastAsia="Times New Roman" w:hAnsi="Times New Roman" w:cs="Times New Roman"/>
          <w:color w:val="000000"/>
          <w:sz w:val="24"/>
          <w:szCs w:val="24"/>
        </w:rPr>
        <w:t xml:space="preserve"> because of its racial, geographic, or ethnic origin. </w:t>
      </w:r>
      <w:r w:rsidR="00ED5614" w:rsidRPr="004B31BE">
        <w:rPr>
          <w:rFonts w:ascii="Times New Roman" w:eastAsia="Times New Roman" w:hAnsi="Times New Roman" w:cs="Times New Roman"/>
          <w:color w:val="000000"/>
          <w:sz w:val="24"/>
          <w:szCs w:val="24"/>
        </w:rPr>
        <w:t xml:space="preserve">This type of fallacy is closely related to the fallacy of </w:t>
      </w:r>
      <w:r w:rsidR="00ED5614" w:rsidRPr="004B31BE">
        <w:rPr>
          <w:rFonts w:ascii="Times New Roman" w:eastAsia="Times New Roman" w:hAnsi="Times New Roman" w:cs="Times New Roman"/>
          <w:i/>
          <w:iCs/>
          <w:color w:val="000000"/>
          <w:sz w:val="24"/>
          <w:szCs w:val="24"/>
        </w:rPr>
        <w:t>argumentum ad hominem</w:t>
      </w:r>
      <w:r w:rsidR="00ED5614" w:rsidRPr="004B31BE">
        <w:rPr>
          <w:rFonts w:ascii="Times New Roman" w:eastAsia="Times New Roman" w:hAnsi="Times New Roman" w:cs="Times New Roman"/>
          <w:color w:val="000000"/>
          <w:sz w:val="24"/>
          <w:szCs w:val="24"/>
        </w:rPr>
        <w:t xml:space="preserve"> or </w:t>
      </w:r>
      <w:hyperlink r:id="rId5" w:anchor="personal_attack_anchor" w:history="1">
        <w:r w:rsidR="00ED5614" w:rsidRPr="004B31BE">
          <w:rPr>
            <w:rFonts w:ascii="Times New Roman" w:eastAsia="Times New Roman" w:hAnsi="Times New Roman" w:cs="Times New Roman"/>
            <w:b/>
            <w:bCs/>
            <w:color w:val="0000FF"/>
            <w:sz w:val="24"/>
            <w:szCs w:val="24"/>
            <w:u w:val="single"/>
          </w:rPr>
          <w:t>personal attack</w:t>
        </w:r>
      </w:hyperlink>
      <w:r w:rsidR="00ED5614" w:rsidRPr="004B31BE">
        <w:rPr>
          <w:rFonts w:ascii="Times New Roman" w:eastAsia="Times New Roman" w:hAnsi="Times New Roman" w:cs="Times New Roman"/>
          <w:color w:val="000000"/>
          <w:sz w:val="24"/>
          <w:szCs w:val="24"/>
        </w:rPr>
        <w:t>, appearing immediately below</w:t>
      </w:r>
    </w:p>
    <w:p w:rsidR="004B31BE" w:rsidRPr="004B31BE" w:rsidRDefault="00ED5614"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Example: </w:t>
      </w:r>
      <w:r w:rsidR="004B31BE" w:rsidRPr="004B31BE">
        <w:rPr>
          <w:rFonts w:ascii="Times New Roman" w:eastAsia="Times New Roman" w:hAnsi="Times New Roman" w:cs="Times New Roman"/>
          <w:color w:val="000000"/>
          <w:sz w:val="24"/>
          <w:szCs w:val="24"/>
        </w:rPr>
        <w:t>"That car can't possibly be any good! It was made in Japan!" Or, "</w:t>
      </w:r>
      <w:r>
        <w:rPr>
          <w:rFonts w:ascii="Times New Roman" w:eastAsia="Times New Roman" w:hAnsi="Times New Roman" w:cs="Times New Roman"/>
          <w:color w:val="000000"/>
          <w:sz w:val="24"/>
          <w:szCs w:val="24"/>
        </w:rPr>
        <w:t>We should hire her as our office administrator; Columbians are known for their warmth and hospitality</w:t>
      </w:r>
      <w:r w:rsidR="004B31BE" w:rsidRPr="004B31BE">
        <w:rPr>
          <w:rFonts w:ascii="Times New Roman" w:eastAsia="Times New Roman" w:hAnsi="Times New Roman" w:cs="Times New Roman"/>
          <w:color w:val="000000"/>
          <w:sz w:val="24"/>
          <w:szCs w:val="24"/>
        </w:rPr>
        <w:t>.</w:t>
      </w:r>
      <w:proofErr w:type="gramStart"/>
      <w:r w:rsidR="004B31BE" w:rsidRPr="004B31BE">
        <w:rPr>
          <w:rFonts w:ascii="Times New Roman" w:eastAsia="Times New Roman" w:hAnsi="Times New Roman" w:cs="Times New Roman"/>
          <w:color w:val="000000"/>
          <w:sz w:val="24"/>
          <w:szCs w:val="24"/>
        </w:rPr>
        <w:t>".</w:t>
      </w:r>
      <w:proofErr w:type="gramEnd"/>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3" w:name="personal_attack_anchor"/>
      <w:bookmarkEnd w:id="3"/>
      <w:r w:rsidRPr="004B31BE">
        <w:rPr>
          <w:rFonts w:ascii="Times New Roman" w:eastAsia="Times New Roman" w:hAnsi="Times New Roman" w:cs="Times New Roman"/>
          <w:b/>
          <w:bCs/>
          <w:color w:val="000000"/>
          <w:sz w:val="24"/>
          <w:szCs w:val="24"/>
        </w:rPr>
        <w:t>Personal Attack</w:t>
      </w:r>
      <w:r w:rsidRPr="004B31BE">
        <w:rPr>
          <w:rFonts w:ascii="Times New Roman" w:eastAsia="Times New Roman" w:hAnsi="Times New Roman" w:cs="Times New Roman"/>
          <w:b/>
          <w:bCs/>
          <w:i/>
          <w:iCs/>
          <w:color w:val="000000"/>
          <w:sz w:val="24"/>
          <w:szCs w:val="24"/>
        </w:rPr>
        <w:t xml:space="preserve"> </w:t>
      </w:r>
      <w:r w:rsidRPr="004B31BE">
        <w:rPr>
          <w:rFonts w:ascii="Times New Roman" w:eastAsia="Times New Roman" w:hAnsi="Times New Roman" w:cs="Times New Roman"/>
          <w:color w:val="000000"/>
          <w:sz w:val="24"/>
          <w:szCs w:val="24"/>
        </w:rPr>
        <w:t>(</w:t>
      </w:r>
      <w:r w:rsidRPr="004B31BE">
        <w:rPr>
          <w:rFonts w:ascii="Times New Roman" w:eastAsia="Times New Roman" w:hAnsi="Times New Roman" w:cs="Times New Roman"/>
          <w:i/>
          <w:iCs/>
          <w:color w:val="000000"/>
          <w:sz w:val="24"/>
          <w:szCs w:val="24"/>
        </w:rPr>
        <w:t>Argumentum Ad Hominem</w:t>
      </w:r>
      <w:r w:rsidRPr="004B31BE">
        <w:rPr>
          <w:rFonts w:ascii="Times New Roman" w:eastAsia="Times New Roman" w:hAnsi="Times New Roman" w:cs="Times New Roman"/>
          <w:color w:val="000000"/>
          <w:sz w:val="24"/>
          <w:szCs w:val="24"/>
        </w:rPr>
        <w:t>, literally, "argument toward the man." Also called "Poisoning the Well"): Attacking or praising the people who make an argument, rather than</w:t>
      </w:r>
      <w:r w:rsidR="00ED5614">
        <w:rPr>
          <w:rFonts w:ascii="Times New Roman" w:eastAsia="Times New Roman" w:hAnsi="Times New Roman" w:cs="Times New Roman"/>
          <w:color w:val="000000"/>
          <w:sz w:val="24"/>
          <w:szCs w:val="24"/>
        </w:rPr>
        <w:t xml:space="preserve"> discussing the argument itself</w:t>
      </w:r>
      <w:r w:rsidRPr="004B31BE">
        <w:rPr>
          <w:rFonts w:ascii="Times New Roman" w:eastAsia="Times New Roman" w:hAnsi="Times New Roman" w:cs="Times New Roman"/>
          <w:color w:val="000000"/>
          <w:sz w:val="24"/>
          <w:szCs w:val="24"/>
        </w:rPr>
        <w:t>. There are two subcategories:</w:t>
      </w:r>
    </w:p>
    <w:p w:rsidR="004B31BE" w:rsidRPr="004B31BE" w:rsidRDefault="004B31BE" w:rsidP="004B31BE">
      <w:pPr>
        <w:spacing w:after="100" w:line="240" w:lineRule="auto"/>
        <w:rPr>
          <w:rFonts w:ascii="Times New Roman" w:eastAsia="Times New Roman" w:hAnsi="Times New Roman" w:cs="Times New Roman"/>
          <w:color w:val="000000"/>
          <w:sz w:val="24"/>
          <w:szCs w:val="24"/>
        </w:rPr>
      </w:pPr>
      <w:bookmarkStart w:id="4" w:name="abusive_fallacy_anchor"/>
      <w:bookmarkEnd w:id="4"/>
      <w:r w:rsidRPr="004B31BE">
        <w:rPr>
          <w:rFonts w:ascii="Times New Roman" w:eastAsia="Times New Roman" w:hAnsi="Times New Roman" w:cs="Times New Roman"/>
          <w:color w:val="000000"/>
          <w:sz w:val="24"/>
          <w:szCs w:val="24"/>
        </w:rPr>
        <w:t xml:space="preserve">(1) </w:t>
      </w:r>
      <w:r w:rsidRPr="004B31BE">
        <w:rPr>
          <w:rFonts w:ascii="Times New Roman" w:eastAsia="Times New Roman" w:hAnsi="Times New Roman" w:cs="Times New Roman"/>
          <w:b/>
          <w:bCs/>
          <w:color w:val="000000"/>
          <w:sz w:val="24"/>
          <w:szCs w:val="24"/>
        </w:rPr>
        <w:t>Abusive</w:t>
      </w:r>
      <w:r w:rsidRPr="004B31BE">
        <w:rPr>
          <w:rFonts w:ascii="Times New Roman" w:eastAsia="Times New Roman" w:hAnsi="Times New Roman" w:cs="Times New Roman"/>
          <w:color w:val="000000"/>
          <w:sz w:val="24"/>
          <w:szCs w:val="24"/>
        </w:rPr>
        <w:t xml:space="preserve">: To argue that proposals, assertions, or arguments must be false or dangerous because they originate </w:t>
      </w:r>
      <w:r w:rsidR="00ED5614">
        <w:rPr>
          <w:rFonts w:ascii="Times New Roman" w:eastAsia="Times New Roman" w:hAnsi="Times New Roman" w:cs="Times New Roman"/>
          <w:color w:val="000000"/>
          <w:sz w:val="24"/>
          <w:szCs w:val="24"/>
        </w:rPr>
        <w:t>with a specific group of people or person</w:t>
      </w:r>
    </w:p>
    <w:p w:rsidR="004B31BE" w:rsidRDefault="004B31BE" w:rsidP="004B31BE">
      <w:pPr>
        <w:spacing w:beforeAutospacing="1" w:after="100" w:afterAutospacing="1" w:line="240" w:lineRule="auto"/>
        <w:rPr>
          <w:rFonts w:ascii="Times New Roman" w:eastAsia="Times New Roman" w:hAnsi="Times New Roman" w:cs="Times New Roman"/>
          <w:color w:val="000000"/>
          <w:sz w:val="24"/>
          <w:szCs w:val="24"/>
        </w:rPr>
      </w:pPr>
      <w:bookmarkStart w:id="5" w:name="circumstantial_fallacy_anchor"/>
      <w:bookmarkEnd w:id="5"/>
      <w:r w:rsidRPr="004B31BE">
        <w:rPr>
          <w:rFonts w:ascii="Times New Roman" w:eastAsia="Times New Roman" w:hAnsi="Times New Roman" w:cs="Times New Roman"/>
          <w:color w:val="000000"/>
          <w:sz w:val="24"/>
          <w:szCs w:val="24"/>
        </w:rPr>
        <w:t xml:space="preserve">(2) </w:t>
      </w:r>
      <w:r w:rsidRPr="004B31BE">
        <w:rPr>
          <w:rFonts w:ascii="Times New Roman" w:eastAsia="Times New Roman" w:hAnsi="Times New Roman" w:cs="Times New Roman"/>
          <w:b/>
          <w:bCs/>
          <w:color w:val="000000"/>
          <w:sz w:val="24"/>
          <w:szCs w:val="24"/>
        </w:rPr>
        <w:t>Circumstantial</w:t>
      </w:r>
      <w:r w:rsidRPr="004B31BE">
        <w:rPr>
          <w:rFonts w:ascii="Times New Roman" w:eastAsia="Times New Roman" w:hAnsi="Times New Roman" w:cs="Times New Roman"/>
          <w:color w:val="000000"/>
          <w:sz w:val="24"/>
          <w:szCs w:val="24"/>
        </w:rPr>
        <w:t xml:space="preserve">: To argue that an opponent should accept or reject an argument because of circumstances in his or her life. </w:t>
      </w:r>
    </w:p>
    <w:p w:rsidR="00ED5614" w:rsidRPr="004B31BE" w:rsidRDefault="00ED5614" w:rsidP="004B31BE">
      <w:pPr>
        <w:spacing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Example: “The man before you running for city treasurer can’t be trusted because he admitted that he is a vegetarian. In a city of meat eaters, how can he understand us?”</w:t>
      </w:r>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6" w:name="argumentum_ad_populum_anchor"/>
      <w:bookmarkEnd w:id="6"/>
      <w:r w:rsidRPr="004B31BE">
        <w:rPr>
          <w:rFonts w:ascii="Times New Roman" w:eastAsia="Times New Roman" w:hAnsi="Times New Roman" w:cs="Times New Roman"/>
          <w:b/>
          <w:bCs/>
          <w:i/>
          <w:iCs/>
          <w:color w:val="000000"/>
          <w:sz w:val="24"/>
          <w:szCs w:val="24"/>
        </w:rPr>
        <w:t xml:space="preserve">Argumentum ad </w:t>
      </w:r>
      <w:proofErr w:type="spellStart"/>
      <w:r w:rsidRPr="004B31BE">
        <w:rPr>
          <w:rFonts w:ascii="Times New Roman" w:eastAsia="Times New Roman" w:hAnsi="Times New Roman" w:cs="Times New Roman"/>
          <w:b/>
          <w:bCs/>
          <w:i/>
          <w:iCs/>
          <w:color w:val="000000"/>
          <w:sz w:val="24"/>
          <w:szCs w:val="24"/>
        </w:rPr>
        <w:t>Populum</w:t>
      </w:r>
      <w:proofErr w:type="spellEnd"/>
      <w:r w:rsidRPr="004B31BE">
        <w:rPr>
          <w:rFonts w:ascii="Times New Roman" w:eastAsia="Times New Roman" w:hAnsi="Times New Roman" w:cs="Times New Roman"/>
          <w:b/>
          <w:bCs/>
          <w:color w:val="000000"/>
          <w:sz w:val="24"/>
          <w:szCs w:val="24"/>
        </w:rPr>
        <w:t xml:space="preserve"> </w:t>
      </w:r>
      <w:r w:rsidRPr="004B31BE">
        <w:rPr>
          <w:rFonts w:ascii="Times New Roman" w:eastAsia="Times New Roman" w:hAnsi="Times New Roman" w:cs="Times New Roman"/>
          <w:color w:val="000000"/>
          <w:sz w:val="24"/>
          <w:szCs w:val="24"/>
        </w:rPr>
        <w:t>(Literally "Argument to the People"): Using an appeal to popular assent, often by arousing the feelings and enthusiasm of the multitude rather than building an argument. There are three basic approaches:</w:t>
      </w:r>
    </w:p>
    <w:p w:rsidR="00ED5614" w:rsidRPr="00ED5614" w:rsidRDefault="004B31BE" w:rsidP="00ED5614">
      <w:pPr>
        <w:pStyle w:val="ListParagraph"/>
        <w:numPr>
          <w:ilvl w:val="0"/>
          <w:numId w:val="1"/>
        </w:numPr>
        <w:spacing w:after="100" w:line="240" w:lineRule="auto"/>
        <w:rPr>
          <w:rFonts w:ascii="Times New Roman" w:eastAsia="Times New Roman" w:hAnsi="Times New Roman" w:cs="Times New Roman"/>
          <w:color w:val="000000"/>
          <w:sz w:val="24"/>
          <w:szCs w:val="24"/>
        </w:rPr>
      </w:pPr>
      <w:bookmarkStart w:id="7" w:name="bandwagon_anchor"/>
      <w:bookmarkEnd w:id="7"/>
      <w:r w:rsidRPr="00ED5614">
        <w:rPr>
          <w:rFonts w:ascii="Times New Roman" w:eastAsia="Times New Roman" w:hAnsi="Times New Roman" w:cs="Times New Roman"/>
          <w:b/>
          <w:bCs/>
          <w:color w:val="000000"/>
          <w:sz w:val="24"/>
          <w:szCs w:val="24"/>
        </w:rPr>
        <w:t>Bandwagon Approach</w:t>
      </w:r>
      <w:r w:rsidRPr="00ED5614">
        <w:rPr>
          <w:rFonts w:ascii="Times New Roman" w:eastAsia="Times New Roman" w:hAnsi="Times New Roman" w:cs="Times New Roman"/>
          <w:color w:val="000000"/>
          <w:sz w:val="24"/>
          <w:szCs w:val="24"/>
        </w:rPr>
        <w:t xml:space="preserve">: “Everybody is doing it.” This </w:t>
      </w:r>
      <w:r w:rsidRPr="00ED5614">
        <w:rPr>
          <w:rFonts w:ascii="Times New Roman" w:eastAsia="Times New Roman" w:hAnsi="Times New Roman" w:cs="Times New Roman"/>
          <w:i/>
          <w:iCs/>
          <w:color w:val="000000"/>
          <w:sz w:val="24"/>
          <w:szCs w:val="24"/>
        </w:rPr>
        <w:t xml:space="preserve">argumentum ad </w:t>
      </w:r>
      <w:proofErr w:type="spellStart"/>
      <w:r w:rsidRPr="00ED5614">
        <w:rPr>
          <w:rFonts w:ascii="Times New Roman" w:eastAsia="Times New Roman" w:hAnsi="Times New Roman" w:cs="Times New Roman"/>
          <w:i/>
          <w:iCs/>
          <w:color w:val="000000"/>
          <w:sz w:val="24"/>
          <w:szCs w:val="24"/>
        </w:rPr>
        <w:t>populum</w:t>
      </w:r>
      <w:proofErr w:type="spellEnd"/>
      <w:r w:rsidRPr="00ED5614">
        <w:rPr>
          <w:rFonts w:ascii="Times New Roman" w:eastAsia="Times New Roman" w:hAnsi="Times New Roman" w:cs="Times New Roman"/>
          <w:color w:val="000000"/>
          <w:sz w:val="24"/>
          <w:szCs w:val="24"/>
        </w:rPr>
        <w:t xml:space="preserve"> asserts that, since the majority of people believes an argument or chooses a particular course of action, the argument must be true, or the course of action must be followed, or the decision must be the best choice. </w:t>
      </w:r>
    </w:p>
    <w:p w:rsidR="00ED5614" w:rsidRDefault="00ED5614" w:rsidP="00ED5614">
      <w:pPr>
        <w:pStyle w:val="ListParagraph"/>
        <w:spacing w:after="100" w:line="240" w:lineRule="auto"/>
        <w:rPr>
          <w:rFonts w:ascii="Times New Roman" w:eastAsia="Times New Roman" w:hAnsi="Times New Roman" w:cs="Times New Roman"/>
          <w:b/>
          <w:bCs/>
          <w:color w:val="000000"/>
          <w:sz w:val="24"/>
          <w:szCs w:val="24"/>
        </w:rPr>
      </w:pPr>
    </w:p>
    <w:p w:rsidR="004B31BE" w:rsidRDefault="00ED5614" w:rsidP="00ED5614">
      <w:pPr>
        <w:pStyle w:val="ListParagraph"/>
        <w:spacing w:after="100" w:line="240" w:lineRule="auto"/>
        <w:rPr>
          <w:rFonts w:ascii="Times New Roman" w:eastAsia="Times New Roman" w:hAnsi="Times New Roman" w:cs="Times New Roman"/>
          <w:color w:val="000000"/>
          <w:sz w:val="24"/>
          <w:szCs w:val="24"/>
        </w:rPr>
      </w:pPr>
      <w:r w:rsidRPr="00ED5614">
        <w:rPr>
          <w:rFonts w:ascii="Times New Roman" w:eastAsia="Times New Roman" w:hAnsi="Times New Roman" w:cs="Times New Roman"/>
          <w:bCs/>
          <w:color w:val="000000"/>
          <w:sz w:val="24"/>
          <w:szCs w:val="24"/>
        </w:rPr>
        <w:t>Example</w:t>
      </w:r>
      <w:r>
        <w:rPr>
          <w:rFonts w:ascii="Times New Roman" w:eastAsia="Times New Roman" w:hAnsi="Times New Roman" w:cs="Times New Roman"/>
          <w:b/>
          <w:bCs/>
          <w:color w:val="000000"/>
          <w:sz w:val="24"/>
          <w:szCs w:val="24"/>
        </w:rPr>
        <w:t xml:space="preserve">: </w:t>
      </w:r>
      <w:r w:rsidR="004B31BE" w:rsidRPr="00ED5614">
        <w:rPr>
          <w:rFonts w:ascii="Times New Roman" w:eastAsia="Times New Roman" w:hAnsi="Times New Roman" w:cs="Times New Roman"/>
          <w:color w:val="000000"/>
          <w:sz w:val="24"/>
          <w:szCs w:val="24"/>
        </w:rPr>
        <w:t xml:space="preserve">“85% of consumers purchase IBM computers rather than Macintosh; all those people can’t be wrong. IBM must make the best computers.” </w:t>
      </w:r>
    </w:p>
    <w:p w:rsidR="00ED5614" w:rsidRPr="00ED5614" w:rsidRDefault="00ED5614" w:rsidP="00ED5614">
      <w:pPr>
        <w:pStyle w:val="ListParagraph"/>
        <w:spacing w:after="100" w:line="240" w:lineRule="auto"/>
        <w:rPr>
          <w:rFonts w:ascii="Times New Roman" w:eastAsia="Times New Roman" w:hAnsi="Times New Roman" w:cs="Times New Roman"/>
          <w:color w:val="000000"/>
          <w:sz w:val="24"/>
          <w:szCs w:val="24"/>
        </w:rPr>
      </w:pPr>
    </w:p>
    <w:p w:rsidR="004B31BE" w:rsidRPr="00ED5614" w:rsidRDefault="004B31BE" w:rsidP="00ED5614">
      <w:pPr>
        <w:pStyle w:val="ListParagraph"/>
        <w:numPr>
          <w:ilvl w:val="0"/>
          <w:numId w:val="1"/>
        </w:numPr>
        <w:spacing w:beforeAutospacing="1" w:after="100" w:afterAutospacing="1" w:line="240" w:lineRule="auto"/>
        <w:rPr>
          <w:rFonts w:ascii="Times New Roman" w:eastAsia="Times New Roman" w:hAnsi="Times New Roman" w:cs="Times New Roman"/>
          <w:color w:val="000000"/>
          <w:sz w:val="24"/>
          <w:szCs w:val="24"/>
        </w:rPr>
      </w:pPr>
      <w:bookmarkStart w:id="8" w:name="patriotic_approach_anchor"/>
      <w:bookmarkEnd w:id="8"/>
      <w:r w:rsidRPr="00ED5614">
        <w:rPr>
          <w:rFonts w:ascii="Times New Roman" w:eastAsia="Times New Roman" w:hAnsi="Times New Roman" w:cs="Times New Roman"/>
          <w:b/>
          <w:bCs/>
          <w:color w:val="000000"/>
          <w:sz w:val="24"/>
          <w:szCs w:val="24"/>
        </w:rPr>
        <w:lastRenderedPageBreak/>
        <w:t>Patriotic Approach</w:t>
      </w:r>
      <w:r w:rsidRPr="00ED5614">
        <w:rPr>
          <w:rFonts w:ascii="Times New Roman" w:eastAsia="Times New Roman" w:hAnsi="Times New Roman" w:cs="Times New Roman"/>
          <w:color w:val="000000"/>
          <w:sz w:val="24"/>
          <w:szCs w:val="24"/>
        </w:rPr>
        <w:t xml:space="preserve">: "Draping oneself in the flag." This argument asserts that a certain stance is true or correct because it is somehow patriotic, and that those who disagree are unpatriotic. It overlaps with </w:t>
      </w:r>
      <w:hyperlink r:id="rId6" w:history="1">
        <w:r w:rsidRPr="00ED5614">
          <w:rPr>
            <w:rFonts w:ascii="Times New Roman" w:eastAsia="Times New Roman" w:hAnsi="Times New Roman" w:cs="Times New Roman"/>
            <w:b/>
            <w:bCs/>
            <w:i/>
            <w:iCs/>
            <w:color w:val="0000FF"/>
            <w:sz w:val="24"/>
            <w:szCs w:val="24"/>
            <w:u w:val="single"/>
          </w:rPr>
          <w:t>pathos</w:t>
        </w:r>
      </w:hyperlink>
      <w:r w:rsidRPr="00ED5614">
        <w:rPr>
          <w:rFonts w:ascii="Times New Roman" w:eastAsia="Times New Roman" w:hAnsi="Times New Roman" w:cs="Times New Roman"/>
          <w:color w:val="000000"/>
          <w:sz w:val="24"/>
          <w:szCs w:val="24"/>
        </w:rPr>
        <w:t xml:space="preserve"> and </w:t>
      </w:r>
      <w:hyperlink r:id="rId7" w:anchor="personal_attack_anchor" w:history="1">
        <w:r w:rsidRPr="00ED5614">
          <w:rPr>
            <w:rFonts w:ascii="Times New Roman" w:eastAsia="Times New Roman" w:hAnsi="Times New Roman" w:cs="Times New Roman"/>
            <w:b/>
            <w:bCs/>
            <w:i/>
            <w:iCs/>
            <w:color w:val="0000FF"/>
            <w:sz w:val="24"/>
            <w:szCs w:val="24"/>
            <w:u w:val="single"/>
          </w:rPr>
          <w:t>argumentum ad hominem</w:t>
        </w:r>
      </w:hyperlink>
      <w:r w:rsidRPr="00ED5614">
        <w:rPr>
          <w:rFonts w:ascii="Times New Roman" w:eastAsia="Times New Roman" w:hAnsi="Times New Roman" w:cs="Times New Roman"/>
          <w:color w:val="000000"/>
          <w:sz w:val="24"/>
          <w:szCs w:val="24"/>
        </w:rPr>
        <w:t xml:space="preserve"> to a certain extent. </w:t>
      </w:r>
    </w:p>
    <w:p w:rsidR="00ED5614" w:rsidRPr="00ED5614" w:rsidRDefault="00ED5614" w:rsidP="00ED5614">
      <w:pPr>
        <w:pStyle w:val="ListParagraph"/>
        <w:spacing w:beforeAutospacing="1" w:after="100" w:afterAutospacing="1" w:line="240" w:lineRule="auto"/>
        <w:rPr>
          <w:rFonts w:ascii="Times New Roman" w:eastAsia="Times New Roman" w:hAnsi="Times New Roman" w:cs="Times New Roman"/>
          <w:color w:val="000000"/>
          <w:sz w:val="24"/>
          <w:szCs w:val="24"/>
        </w:rPr>
      </w:pPr>
      <w:r w:rsidRPr="00ED5614">
        <w:rPr>
          <w:rFonts w:ascii="Times New Roman" w:eastAsia="Times New Roman" w:hAnsi="Times New Roman" w:cs="Times New Roman"/>
          <w:bCs/>
          <w:color w:val="000000"/>
          <w:sz w:val="24"/>
          <w:szCs w:val="24"/>
        </w:rPr>
        <w:t>Example</w:t>
      </w:r>
      <w:r w:rsidRPr="00ED561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True Americans don’t buy products made outside of the United States of America.</w:t>
      </w:r>
    </w:p>
    <w:p w:rsidR="00ED5614" w:rsidRPr="00ED5614" w:rsidRDefault="004B31BE" w:rsidP="00ED5614">
      <w:pPr>
        <w:pStyle w:val="ListParagraph"/>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bookmarkStart w:id="9" w:name="snob_approach_anchor"/>
      <w:bookmarkEnd w:id="9"/>
      <w:r w:rsidRPr="00ED5614">
        <w:rPr>
          <w:rFonts w:ascii="Times New Roman" w:eastAsia="Times New Roman" w:hAnsi="Times New Roman" w:cs="Times New Roman"/>
          <w:b/>
          <w:bCs/>
          <w:color w:val="000000"/>
          <w:sz w:val="24"/>
          <w:szCs w:val="24"/>
        </w:rPr>
        <w:t>Snob Approach</w:t>
      </w:r>
      <w:r w:rsidRPr="00ED5614">
        <w:rPr>
          <w:rFonts w:ascii="Times New Roman" w:eastAsia="Times New Roman" w:hAnsi="Times New Roman" w:cs="Times New Roman"/>
          <w:color w:val="000000"/>
          <w:sz w:val="24"/>
          <w:szCs w:val="24"/>
        </w:rPr>
        <w:t xml:space="preserve">: This type of </w:t>
      </w:r>
      <w:hyperlink r:id="rId8" w:anchor="argumentum_ad_populum_anchor" w:history="1">
        <w:r w:rsidRPr="00ED5614">
          <w:rPr>
            <w:rFonts w:ascii="Times New Roman" w:eastAsia="Times New Roman" w:hAnsi="Times New Roman" w:cs="Times New Roman"/>
            <w:b/>
            <w:bCs/>
            <w:i/>
            <w:iCs/>
            <w:color w:val="0000FF"/>
            <w:sz w:val="24"/>
            <w:szCs w:val="24"/>
            <w:u w:val="single"/>
          </w:rPr>
          <w:t xml:space="preserve">argumentum ad </w:t>
        </w:r>
        <w:proofErr w:type="spellStart"/>
        <w:r w:rsidRPr="00ED5614">
          <w:rPr>
            <w:rFonts w:ascii="Times New Roman" w:eastAsia="Times New Roman" w:hAnsi="Times New Roman" w:cs="Times New Roman"/>
            <w:b/>
            <w:bCs/>
            <w:i/>
            <w:iCs/>
            <w:color w:val="0000FF"/>
            <w:sz w:val="24"/>
            <w:szCs w:val="24"/>
            <w:u w:val="single"/>
          </w:rPr>
          <w:t>populum</w:t>
        </w:r>
        <w:proofErr w:type="spellEnd"/>
      </w:hyperlink>
      <w:r w:rsidRPr="00ED5614">
        <w:rPr>
          <w:rFonts w:ascii="Times New Roman" w:eastAsia="Times New Roman" w:hAnsi="Times New Roman" w:cs="Times New Roman"/>
          <w:color w:val="000000"/>
          <w:sz w:val="24"/>
          <w:szCs w:val="24"/>
        </w:rPr>
        <w:t xml:space="preserve"> doesn’t assert “everybody is doing it,” but rather that “all the best people are doing it.”</w:t>
      </w:r>
    </w:p>
    <w:p w:rsidR="004B31BE" w:rsidRPr="00ED5614" w:rsidRDefault="00ED5614" w:rsidP="00ED5614">
      <w:pPr>
        <w:pStyle w:val="ListParagraph"/>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 xml:space="preserve">Example: </w:t>
      </w:r>
      <w:r w:rsidR="004B31BE" w:rsidRPr="00ED5614">
        <w:rPr>
          <w:rFonts w:ascii="Times New Roman" w:eastAsia="Times New Roman" w:hAnsi="Times New Roman" w:cs="Times New Roman"/>
          <w:color w:val="000000"/>
          <w:sz w:val="24"/>
          <w:szCs w:val="24"/>
        </w:rPr>
        <w:t xml:space="preserve">“Any true intellectual would recognize the necessity for studying logical fallacies.” </w:t>
      </w:r>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10" w:name="tradition_anchor"/>
      <w:bookmarkEnd w:id="10"/>
      <w:r w:rsidRPr="004B31BE">
        <w:rPr>
          <w:rFonts w:ascii="Times New Roman" w:eastAsia="Times New Roman" w:hAnsi="Times New Roman" w:cs="Times New Roman"/>
          <w:b/>
          <w:bCs/>
          <w:color w:val="000000"/>
          <w:sz w:val="24"/>
          <w:szCs w:val="24"/>
        </w:rPr>
        <w:t xml:space="preserve">Appeal to Tradition </w:t>
      </w:r>
      <w:r w:rsidRPr="004B31BE">
        <w:rPr>
          <w:rFonts w:ascii="Times New Roman" w:eastAsia="Times New Roman" w:hAnsi="Times New Roman" w:cs="Times New Roman"/>
          <w:color w:val="000000"/>
          <w:sz w:val="24"/>
          <w:szCs w:val="24"/>
        </w:rPr>
        <w:t>(</w:t>
      </w:r>
      <w:r w:rsidRPr="004B31BE">
        <w:rPr>
          <w:rFonts w:ascii="Times New Roman" w:eastAsia="Times New Roman" w:hAnsi="Times New Roman" w:cs="Times New Roman"/>
          <w:i/>
          <w:iCs/>
          <w:color w:val="000000"/>
          <w:sz w:val="24"/>
          <w:szCs w:val="24"/>
        </w:rPr>
        <w:t xml:space="preserve">Argumentum Ad </w:t>
      </w:r>
      <w:proofErr w:type="spellStart"/>
      <w:r w:rsidRPr="004B31BE">
        <w:rPr>
          <w:rFonts w:ascii="Times New Roman" w:eastAsia="Times New Roman" w:hAnsi="Times New Roman" w:cs="Times New Roman"/>
          <w:i/>
          <w:iCs/>
          <w:color w:val="000000"/>
          <w:sz w:val="24"/>
          <w:szCs w:val="24"/>
        </w:rPr>
        <w:t>Traditio</w:t>
      </w:r>
      <w:proofErr w:type="spellEnd"/>
      <w:r w:rsidRPr="004B31BE">
        <w:rPr>
          <w:rFonts w:ascii="Times New Roman" w:eastAsia="Times New Roman" w:hAnsi="Times New Roman" w:cs="Times New Roman"/>
          <w:color w:val="000000"/>
          <w:sz w:val="24"/>
          <w:szCs w:val="24"/>
        </w:rPr>
        <w:t xml:space="preserve">): This line of thought asserts that a premise must be true because people have always believed it or done it. </w:t>
      </w:r>
    </w:p>
    <w:p w:rsidR="00A5425F" w:rsidRDefault="00A5425F"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Example: </w:t>
      </w:r>
      <w:r w:rsidR="004B31BE" w:rsidRPr="004B31BE">
        <w:rPr>
          <w:rFonts w:ascii="Times New Roman" w:eastAsia="Times New Roman" w:hAnsi="Times New Roman" w:cs="Times New Roman"/>
          <w:color w:val="000000"/>
          <w:sz w:val="24"/>
          <w:szCs w:val="24"/>
        </w:rPr>
        <w:t xml:space="preserve">“Jefferson City has kept its urban growth boundary at six miles for the past thirty years. That has been good enough for thirty years, so why should we change it now? If it </w:t>
      </w:r>
      <w:proofErr w:type="spellStart"/>
      <w:r w:rsidR="004B31BE" w:rsidRPr="004B31BE">
        <w:rPr>
          <w:rFonts w:ascii="Times New Roman" w:eastAsia="Times New Roman" w:hAnsi="Times New Roman" w:cs="Times New Roman"/>
          <w:color w:val="000000"/>
          <w:sz w:val="24"/>
          <w:szCs w:val="24"/>
        </w:rPr>
        <w:t>ain’t</w:t>
      </w:r>
      <w:proofErr w:type="spellEnd"/>
      <w:r w:rsidR="004B31BE" w:rsidRPr="004B31BE">
        <w:rPr>
          <w:rFonts w:ascii="Times New Roman" w:eastAsia="Times New Roman" w:hAnsi="Times New Roman" w:cs="Times New Roman"/>
          <w:color w:val="000000"/>
          <w:sz w:val="24"/>
          <w:szCs w:val="24"/>
        </w:rPr>
        <w:t xml:space="preserve"> broke, don’t fix it.” </w:t>
      </w:r>
      <w:bookmarkStart w:id="11" w:name="improper_authority_anchor"/>
      <w:bookmarkEnd w:id="11"/>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sidRPr="004B31BE">
        <w:rPr>
          <w:rFonts w:ascii="Times New Roman" w:eastAsia="Times New Roman" w:hAnsi="Times New Roman" w:cs="Times New Roman"/>
          <w:b/>
          <w:bCs/>
          <w:color w:val="000000"/>
          <w:sz w:val="24"/>
          <w:szCs w:val="24"/>
        </w:rPr>
        <w:t xml:space="preserve">Appeal to Improper Authority </w:t>
      </w:r>
      <w:r w:rsidRPr="004B31BE">
        <w:rPr>
          <w:rFonts w:ascii="Times New Roman" w:eastAsia="Times New Roman" w:hAnsi="Times New Roman" w:cs="Times New Roman"/>
          <w:color w:val="000000"/>
          <w:sz w:val="24"/>
          <w:szCs w:val="24"/>
        </w:rPr>
        <w:t>(</w:t>
      </w:r>
      <w:r w:rsidRPr="004B31BE">
        <w:rPr>
          <w:rFonts w:ascii="Times New Roman" w:eastAsia="Times New Roman" w:hAnsi="Times New Roman" w:cs="Times New Roman"/>
          <w:i/>
          <w:iCs/>
          <w:color w:val="000000"/>
          <w:sz w:val="24"/>
          <w:szCs w:val="24"/>
        </w:rPr>
        <w:t xml:space="preserve">Argumentum Ad </w:t>
      </w:r>
      <w:proofErr w:type="spellStart"/>
      <w:r w:rsidRPr="004B31BE">
        <w:rPr>
          <w:rFonts w:ascii="Times New Roman" w:eastAsia="Times New Roman" w:hAnsi="Times New Roman" w:cs="Times New Roman"/>
          <w:i/>
          <w:iCs/>
          <w:color w:val="000000"/>
          <w:sz w:val="24"/>
          <w:szCs w:val="24"/>
        </w:rPr>
        <w:t>Verecundium</w:t>
      </w:r>
      <w:proofErr w:type="spellEnd"/>
      <w:r w:rsidRPr="004B31BE">
        <w:rPr>
          <w:rFonts w:ascii="Times New Roman" w:eastAsia="Times New Roman" w:hAnsi="Times New Roman" w:cs="Times New Roman"/>
          <w:i/>
          <w:iCs/>
          <w:color w:val="000000"/>
          <w:sz w:val="24"/>
          <w:szCs w:val="24"/>
        </w:rPr>
        <w:t xml:space="preserve">, </w:t>
      </w:r>
      <w:r w:rsidRPr="004B31BE">
        <w:rPr>
          <w:rFonts w:ascii="Times New Roman" w:eastAsia="Times New Roman" w:hAnsi="Times New Roman" w:cs="Times New Roman"/>
          <w:color w:val="000000"/>
          <w:sz w:val="24"/>
          <w:szCs w:val="24"/>
        </w:rPr>
        <w:t xml:space="preserve">literally "argument from that which is improper"): An appeal to an improper authority, such as a famous person or a source that may not be reliable. This fallacy attempts to capitalize upon feelings of respect or familiarity with a famous individual. A subcategory is the </w:t>
      </w:r>
      <w:bookmarkStart w:id="12" w:name="biased_authority_anchor"/>
      <w:bookmarkEnd w:id="12"/>
      <w:r w:rsidRPr="004B31BE">
        <w:rPr>
          <w:rFonts w:ascii="Times New Roman" w:eastAsia="Times New Roman" w:hAnsi="Times New Roman" w:cs="Times New Roman"/>
          <w:b/>
          <w:bCs/>
          <w:color w:val="000000"/>
          <w:sz w:val="24"/>
          <w:szCs w:val="24"/>
        </w:rPr>
        <w:t>Appeal to Biased Authority</w:t>
      </w:r>
      <w:r w:rsidRPr="004B31BE">
        <w:rPr>
          <w:rFonts w:ascii="Times New Roman" w:eastAsia="Times New Roman" w:hAnsi="Times New Roman" w:cs="Times New Roman"/>
          <w:color w:val="000000"/>
          <w:sz w:val="24"/>
          <w:szCs w:val="24"/>
        </w:rPr>
        <w:t xml:space="preserve">. In this sort of appeal, the authority is one who actually </w:t>
      </w:r>
      <w:r w:rsidRPr="004B31BE">
        <w:rPr>
          <w:rFonts w:ascii="Times New Roman" w:eastAsia="Times New Roman" w:hAnsi="Times New Roman" w:cs="Times New Roman"/>
          <w:i/>
          <w:iCs/>
          <w:color w:val="000000"/>
          <w:sz w:val="24"/>
          <w:szCs w:val="24"/>
        </w:rPr>
        <w:t>is</w:t>
      </w:r>
      <w:r w:rsidRPr="004B31BE">
        <w:rPr>
          <w:rFonts w:ascii="Times New Roman" w:eastAsia="Times New Roman" w:hAnsi="Times New Roman" w:cs="Times New Roman"/>
          <w:color w:val="000000"/>
          <w:sz w:val="24"/>
          <w:szCs w:val="24"/>
        </w:rPr>
        <w:t xml:space="preserve"> knowledgeable on the matter, but one who may have professional or personal motivations that render his professional judgment suspect: </w:t>
      </w:r>
      <w:bookmarkStart w:id="13" w:name="emotional_appeal_anchor"/>
      <w:bookmarkEnd w:id="13"/>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14" w:name="adverse_consequences_anchor"/>
      <w:bookmarkEnd w:id="14"/>
      <w:r w:rsidRPr="004B31BE">
        <w:rPr>
          <w:rFonts w:ascii="Times New Roman" w:eastAsia="Times New Roman" w:hAnsi="Times New Roman" w:cs="Times New Roman"/>
          <w:b/>
          <w:bCs/>
          <w:color w:val="000000"/>
          <w:sz w:val="24"/>
          <w:szCs w:val="24"/>
        </w:rPr>
        <w:t>Argument from Adverse Consequences:</w:t>
      </w:r>
      <w:r w:rsidRPr="004B31BE">
        <w:rPr>
          <w:rFonts w:ascii="Times New Roman" w:eastAsia="Times New Roman" w:hAnsi="Times New Roman" w:cs="Times New Roman"/>
          <w:color w:val="000000"/>
          <w:sz w:val="24"/>
          <w:szCs w:val="24"/>
        </w:rPr>
        <w:t xml:space="preserve"> Asserting that an argument must be false because the implications of it being true would create negative results. </w:t>
      </w:r>
    </w:p>
    <w:p w:rsidR="004B31BE" w:rsidRPr="004B31BE" w:rsidRDefault="00A5425F" w:rsidP="004B31BE">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Exmple</w:t>
      </w:r>
      <w:proofErr w:type="spellEnd"/>
      <w:r>
        <w:rPr>
          <w:rFonts w:ascii="Times New Roman" w:eastAsia="Times New Roman" w:hAnsi="Times New Roman" w:cs="Times New Roman"/>
          <w:color w:val="000000"/>
          <w:sz w:val="24"/>
          <w:szCs w:val="24"/>
        </w:rPr>
        <w:t xml:space="preserve">: </w:t>
      </w:r>
      <w:r w:rsidR="004B31BE" w:rsidRPr="004B31BE">
        <w:rPr>
          <w:rFonts w:ascii="Times New Roman" w:eastAsia="Times New Roman" w:hAnsi="Times New Roman" w:cs="Times New Roman"/>
          <w:color w:val="000000"/>
          <w:sz w:val="24"/>
          <w:szCs w:val="24"/>
        </w:rPr>
        <w:t xml:space="preserve">“The medical tests show that Grandma has advanced cancer. However, that </w:t>
      </w:r>
      <w:r w:rsidR="004B31BE" w:rsidRPr="004B31BE">
        <w:rPr>
          <w:rFonts w:ascii="Times New Roman" w:eastAsia="Times New Roman" w:hAnsi="Times New Roman" w:cs="Times New Roman"/>
          <w:i/>
          <w:iCs/>
          <w:color w:val="000000"/>
          <w:sz w:val="24"/>
          <w:szCs w:val="24"/>
        </w:rPr>
        <w:t xml:space="preserve">can’t </w:t>
      </w:r>
      <w:r w:rsidR="004B31BE" w:rsidRPr="004B31BE">
        <w:rPr>
          <w:rFonts w:ascii="Times New Roman" w:eastAsia="Times New Roman" w:hAnsi="Times New Roman" w:cs="Times New Roman"/>
          <w:color w:val="000000"/>
          <w:sz w:val="24"/>
          <w:szCs w:val="24"/>
        </w:rPr>
        <w:t xml:space="preserve">be true because then she would die! I refuse to believe it!” </w:t>
      </w:r>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15" w:name="personal_incredulity_anchor"/>
      <w:bookmarkEnd w:id="15"/>
      <w:r w:rsidRPr="004B31BE">
        <w:rPr>
          <w:rFonts w:ascii="Times New Roman" w:eastAsia="Times New Roman" w:hAnsi="Times New Roman" w:cs="Times New Roman"/>
          <w:b/>
          <w:bCs/>
          <w:color w:val="000000"/>
          <w:sz w:val="24"/>
          <w:szCs w:val="24"/>
        </w:rPr>
        <w:t>Argument from Personal Incredulity</w:t>
      </w:r>
      <w:r w:rsidRPr="004B31BE">
        <w:rPr>
          <w:rFonts w:ascii="Times New Roman" w:eastAsia="Times New Roman" w:hAnsi="Times New Roman" w:cs="Times New Roman"/>
          <w:color w:val="000000"/>
          <w:sz w:val="24"/>
          <w:szCs w:val="24"/>
        </w:rPr>
        <w:t>: Asserting that opponent’s argument must be false because you personally don’t understand it or can’t follow its technicalities.</w:t>
      </w:r>
    </w:p>
    <w:p w:rsidR="00A5425F" w:rsidRDefault="00A5425F" w:rsidP="004B31BE">
      <w:pPr>
        <w:pBdr>
          <w:bottom w:val="single" w:sz="12" w:space="1" w:color="auto"/>
        </w:pBdr>
        <w:spacing w:before="100" w:beforeAutospacing="1" w:after="100" w:afterAutospacing="1" w:line="240" w:lineRule="auto"/>
        <w:rPr>
          <w:rFonts w:ascii="Times New Roman" w:eastAsia="Times New Roman" w:hAnsi="Times New Roman" w:cs="Times New Roman"/>
          <w:b/>
          <w:bCs/>
          <w:noProof/>
          <w:color w:val="FF0000"/>
          <w:sz w:val="27"/>
          <w:szCs w:val="27"/>
        </w:rPr>
      </w:pPr>
      <w:r>
        <w:rPr>
          <w:rFonts w:ascii="Times New Roman" w:eastAsia="Times New Roman" w:hAnsi="Times New Roman" w:cs="Times New Roman"/>
          <w:color w:val="000000"/>
          <w:sz w:val="24"/>
          <w:szCs w:val="24"/>
        </w:rPr>
        <w:t xml:space="preserve">Example: </w:t>
      </w:r>
      <w:r w:rsidR="004B31BE" w:rsidRPr="004B31BE">
        <w:rPr>
          <w:rFonts w:ascii="Times New Roman" w:eastAsia="Times New Roman" w:hAnsi="Times New Roman" w:cs="Times New Roman"/>
          <w:color w:val="000000"/>
          <w:sz w:val="24"/>
          <w:szCs w:val="24"/>
        </w:rPr>
        <w:t xml:space="preserve">“I don’t understand that engineer’s argument about how airplanes can fly. Therefore, I cannot believe that airplanes are able to fly.” </w:t>
      </w:r>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sidRPr="004B31BE">
        <w:rPr>
          <w:rFonts w:ascii="Times New Roman" w:eastAsia="Times New Roman" w:hAnsi="Times New Roman" w:cs="Times New Roman"/>
          <w:b/>
          <w:bCs/>
          <w:color w:val="FF0000"/>
          <w:sz w:val="27"/>
          <w:szCs w:val="27"/>
        </w:rPr>
        <w:br/>
      </w:r>
      <w:bookmarkStart w:id="16" w:name="component_fallacies_anchor"/>
      <w:bookmarkEnd w:id="16"/>
      <w:r w:rsidRPr="004B31BE">
        <w:rPr>
          <w:rFonts w:ascii="Times New Roman" w:eastAsia="Times New Roman" w:hAnsi="Times New Roman" w:cs="Times New Roman"/>
          <w:b/>
          <w:bCs/>
          <w:color w:val="FF0000"/>
          <w:sz w:val="27"/>
          <w:szCs w:val="27"/>
        </w:rPr>
        <w:t>COMPONENT FALLACIES</w:t>
      </w:r>
      <w:r w:rsidRPr="004B31BE">
        <w:rPr>
          <w:rFonts w:ascii="Times New Roman" w:eastAsia="Times New Roman" w:hAnsi="Times New Roman" w:cs="Times New Roman"/>
          <w:color w:val="000000"/>
          <w:sz w:val="24"/>
          <w:szCs w:val="24"/>
        </w:rPr>
        <w:t>: Component fallacies are errors in inductive and deductive reasoning or in syllogistic terms that fail to overlap.</w:t>
      </w:r>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17" w:name="begging_the_question_anchor"/>
      <w:bookmarkEnd w:id="17"/>
      <w:r w:rsidRPr="004B31BE">
        <w:rPr>
          <w:rFonts w:ascii="Times New Roman" w:eastAsia="Times New Roman" w:hAnsi="Times New Roman" w:cs="Times New Roman"/>
          <w:b/>
          <w:bCs/>
          <w:color w:val="000000"/>
          <w:sz w:val="24"/>
          <w:szCs w:val="24"/>
        </w:rPr>
        <w:t>Begging the Question</w:t>
      </w:r>
      <w:r w:rsidRPr="004B31BE">
        <w:rPr>
          <w:rFonts w:ascii="Times New Roman" w:eastAsia="Times New Roman" w:hAnsi="Times New Roman" w:cs="Times New Roman"/>
          <w:color w:val="000000"/>
          <w:sz w:val="24"/>
          <w:szCs w:val="24"/>
        </w:rPr>
        <w:t xml:space="preserve"> (also called </w:t>
      </w:r>
      <w:proofErr w:type="spellStart"/>
      <w:r w:rsidRPr="004B31BE">
        <w:rPr>
          <w:rFonts w:ascii="Times New Roman" w:eastAsia="Times New Roman" w:hAnsi="Times New Roman" w:cs="Times New Roman"/>
          <w:i/>
          <w:iCs/>
          <w:color w:val="000000"/>
          <w:sz w:val="24"/>
          <w:szCs w:val="24"/>
        </w:rPr>
        <w:t>Petitio</w:t>
      </w:r>
      <w:proofErr w:type="spellEnd"/>
      <w:r w:rsidRPr="004B31BE">
        <w:rPr>
          <w:rFonts w:ascii="Times New Roman" w:eastAsia="Times New Roman" w:hAnsi="Times New Roman" w:cs="Times New Roman"/>
          <w:i/>
          <w:iCs/>
          <w:color w:val="000000"/>
          <w:sz w:val="24"/>
          <w:szCs w:val="24"/>
        </w:rPr>
        <w:t xml:space="preserve"> </w:t>
      </w:r>
      <w:proofErr w:type="spellStart"/>
      <w:r w:rsidRPr="004B31BE">
        <w:rPr>
          <w:rFonts w:ascii="Times New Roman" w:eastAsia="Times New Roman" w:hAnsi="Times New Roman" w:cs="Times New Roman"/>
          <w:i/>
          <w:iCs/>
          <w:color w:val="000000"/>
          <w:sz w:val="24"/>
          <w:szCs w:val="24"/>
        </w:rPr>
        <w:t>Principii</w:t>
      </w:r>
      <w:proofErr w:type="spellEnd"/>
      <w:r w:rsidR="00A5425F">
        <w:rPr>
          <w:rFonts w:ascii="Times New Roman" w:eastAsia="Times New Roman" w:hAnsi="Times New Roman" w:cs="Times New Roman"/>
          <w:color w:val="000000"/>
          <w:sz w:val="24"/>
          <w:szCs w:val="24"/>
        </w:rPr>
        <w:t xml:space="preserve">) </w:t>
      </w:r>
      <w:proofErr w:type="gramStart"/>
      <w:r w:rsidRPr="004B31BE">
        <w:rPr>
          <w:rFonts w:ascii="Times New Roman" w:eastAsia="Times New Roman" w:hAnsi="Times New Roman" w:cs="Times New Roman"/>
          <w:color w:val="000000"/>
          <w:sz w:val="24"/>
          <w:szCs w:val="24"/>
        </w:rPr>
        <w:t>If</w:t>
      </w:r>
      <w:proofErr w:type="gramEnd"/>
      <w:r w:rsidRPr="004B31BE">
        <w:rPr>
          <w:rFonts w:ascii="Times New Roman" w:eastAsia="Times New Roman" w:hAnsi="Times New Roman" w:cs="Times New Roman"/>
          <w:color w:val="000000"/>
          <w:sz w:val="24"/>
          <w:szCs w:val="24"/>
        </w:rPr>
        <w:t xml:space="preserve"> writers assume as evidence for their argument the very conclusion they are attempting to prove, they engage in the fallacy of begging the question. The most common form of this fallacy is when the first claim is initially loaded with the very conclusion one has yet to prove. </w:t>
      </w:r>
    </w:p>
    <w:p w:rsidR="004B31BE" w:rsidRPr="004B31BE" w:rsidRDefault="00A5425F"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Example:</w:t>
      </w:r>
      <w:r w:rsidR="004B31BE" w:rsidRPr="004B31BE">
        <w:rPr>
          <w:rFonts w:ascii="Times New Roman" w:eastAsia="Times New Roman" w:hAnsi="Times New Roman" w:cs="Times New Roman"/>
          <w:color w:val="000000"/>
          <w:sz w:val="24"/>
          <w:szCs w:val="24"/>
        </w:rPr>
        <w:t xml:space="preserve"> "Useless courses like English 101 should be dropped from the college's curriculum." The members of the student group then immediately move on in the argument, illustrating that spending money on a useless course is something nobody wants. Yes, we all agree that spending money on useless courses is a bad thing. However, those students never did prove that English 101 was </w:t>
      </w:r>
      <w:r w:rsidR="004B31BE" w:rsidRPr="004B31BE">
        <w:rPr>
          <w:rFonts w:ascii="Times New Roman" w:eastAsia="Times New Roman" w:hAnsi="Times New Roman" w:cs="Times New Roman"/>
          <w:i/>
          <w:iCs/>
          <w:color w:val="000000"/>
          <w:sz w:val="24"/>
          <w:szCs w:val="24"/>
        </w:rPr>
        <w:t>itself</w:t>
      </w:r>
      <w:r w:rsidR="004B31BE" w:rsidRPr="004B31BE">
        <w:rPr>
          <w:rFonts w:ascii="Times New Roman" w:eastAsia="Times New Roman" w:hAnsi="Times New Roman" w:cs="Times New Roman"/>
          <w:color w:val="000000"/>
          <w:sz w:val="24"/>
          <w:szCs w:val="24"/>
        </w:rPr>
        <w:t xml:space="preserve"> a useless course--th</w:t>
      </w:r>
      <w:r>
        <w:rPr>
          <w:rFonts w:ascii="Times New Roman" w:eastAsia="Times New Roman" w:hAnsi="Times New Roman" w:cs="Times New Roman"/>
          <w:color w:val="000000"/>
          <w:sz w:val="24"/>
          <w:szCs w:val="24"/>
        </w:rPr>
        <w:t>ey merely "begged the question".</w:t>
      </w:r>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18" w:name="circular_reasoning_anchor"/>
      <w:bookmarkEnd w:id="18"/>
      <w:r w:rsidRPr="004B31BE">
        <w:rPr>
          <w:rFonts w:ascii="Times New Roman" w:eastAsia="Times New Roman" w:hAnsi="Times New Roman" w:cs="Times New Roman"/>
          <w:b/>
          <w:bCs/>
          <w:color w:val="000000"/>
          <w:sz w:val="24"/>
          <w:szCs w:val="24"/>
        </w:rPr>
        <w:t xml:space="preserve">Circular Reasoning </w:t>
      </w:r>
      <w:r w:rsidRPr="004B31BE">
        <w:rPr>
          <w:rFonts w:ascii="Times New Roman" w:eastAsia="Times New Roman" w:hAnsi="Times New Roman" w:cs="Times New Roman"/>
          <w:color w:val="000000"/>
          <w:sz w:val="24"/>
          <w:szCs w:val="24"/>
        </w:rPr>
        <w:t xml:space="preserve">is closely related to </w:t>
      </w:r>
      <w:hyperlink r:id="rId9" w:anchor="begging_the_question_anchor" w:history="1">
        <w:r w:rsidRPr="004B31BE">
          <w:rPr>
            <w:rFonts w:ascii="Times New Roman" w:eastAsia="Times New Roman" w:hAnsi="Times New Roman" w:cs="Times New Roman"/>
            <w:b/>
            <w:bCs/>
            <w:color w:val="0000FF"/>
            <w:sz w:val="24"/>
            <w:szCs w:val="24"/>
            <w:u w:val="single"/>
          </w:rPr>
          <w:t>begging the question</w:t>
        </w:r>
      </w:hyperlink>
      <w:r w:rsidRPr="004B31BE">
        <w:rPr>
          <w:rFonts w:ascii="Times New Roman" w:eastAsia="Times New Roman" w:hAnsi="Times New Roman" w:cs="Times New Roman"/>
          <w:color w:val="000000"/>
          <w:sz w:val="24"/>
          <w:szCs w:val="24"/>
        </w:rPr>
        <w:t xml:space="preserve">. Often the writers using this fallacy word take one idea and phrase it in two statements. The assertions differ sufficiently to obscure the fact that that the same proposition occurs as both a premise and a conclusion. The speaker or author then tries to "prove" his or her assertion by merely repeating it in different words. </w:t>
      </w:r>
    </w:p>
    <w:p w:rsidR="004B31BE" w:rsidRPr="004B31BE" w:rsidRDefault="00A5425F"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Example:</w:t>
      </w:r>
      <w:r w:rsidR="004B31BE" w:rsidRPr="004B31BE">
        <w:rPr>
          <w:rFonts w:ascii="Times New Roman" w:eastAsia="Times New Roman" w:hAnsi="Times New Roman" w:cs="Times New Roman"/>
          <w:color w:val="000000"/>
          <w:sz w:val="24"/>
          <w:szCs w:val="24"/>
        </w:rPr>
        <w:t xml:space="preserve"> "God exists." "How do you know that God exists?" "The Bible says so." "Why should I believe the Bible?" "Because it's the inspired word of God." If we draw this out as a chart, it looks like this:</w:t>
      </w:r>
    </w:p>
    <w:p w:rsidR="004B31BE" w:rsidRPr="004B31BE" w:rsidRDefault="004B31BE" w:rsidP="004B31BE">
      <w:pPr>
        <w:spacing w:before="100" w:beforeAutospacing="1" w:after="100" w:afterAutospacing="1" w:line="240" w:lineRule="auto"/>
        <w:jc w:val="center"/>
        <w:rPr>
          <w:rFonts w:ascii="Times New Roman" w:eastAsia="Times New Roman" w:hAnsi="Times New Roman" w:cs="Times New Roman"/>
          <w:color w:val="000000"/>
          <w:sz w:val="24"/>
          <w:szCs w:val="24"/>
        </w:rPr>
      </w:pPr>
      <w:r w:rsidRPr="004B31BE">
        <w:rPr>
          <w:rFonts w:ascii="Times New Roman" w:eastAsia="Times New Roman" w:hAnsi="Times New Roman" w:cs="Times New Roman"/>
          <w:noProof/>
          <w:color w:val="000000"/>
          <w:sz w:val="24"/>
          <w:szCs w:val="24"/>
        </w:rPr>
        <w:lastRenderedPageBreak/>
        <w:drawing>
          <wp:inline distT="0" distB="0" distL="0" distR="0">
            <wp:extent cx="4923155" cy="2689860"/>
            <wp:effectExtent l="0" t="0" r="0" b="0"/>
            <wp:docPr id="3" name="Picture 3" descr="http://web.cn.edu/kwheeler/images/circular_reaso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eb.cn.edu/kwheeler/images/circular_reasoning.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23155" cy="2689860"/>
                    </a:xfrm>
                    <a:prstGeom prst="rect">
                      <a:avLst/>
                    </a:prstGeom>
                    <a:noFill/>
                    <a:ln>
                      <a:noFill/>
                    </a:ln>
                  </pic:spPr>
                </pic:pic>
              </a:graphicData>
            </a:graphic>
          </wp:inline>
        </w:drawing>
      </w:r>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19" w:name="hasty_generalization_anchor"/>
      <w:bookmarkEnd w:id="19"/>
      <w:r w:rsidRPr="004B31BE">
        <w:rPr>
          <w:rFonts w:ascii="Times New Roman" w:eastAsia="Times New Roman" w:hAnsi="Times New Roman" w:cs="Times New Roman"/>
          <w:b/>
          <w:bCs/>
          <w:color w:val="000000"/>
          <w:sz w:val="24"/>
          <w:szCs w:val="24"/>
        </w:rPr>
        <w:t>Hasty Generalization</w:t>
      </w:r>
      <w:r w:rsidRPr="004B31BE">
        <w:rPr>
          <w:rFonts w:ascii="Times New Roman" w:eastAsia="Times New Roman" w:hAnsi="Times New Roman" w:cs="Times New Roman"/>
          <w:color w:val="000000"/>
          <w:sz w:val="24"/>
          <w:szCs w:val="24"/>
        </w:rPr>
        <w:t xml:space="preserve"> (</w:t>
      </w:r>
      <w:proofErr w:type="spellStart"/>
      <w:r w:rsidRPr="004B31BE">
        <w:rPr>
          <w:rFonts w:ascii="Times New Roman" w:eastAsia="Times New Roman" w:hAnsi="Times New Roman" w:cs="Times New Roman"/>
          <w:i/>
          <w:iCs/>
          <w:color w:val="000000"/>
          <w:sz w:val="24"/>
          <w:szCs w:val="24"/>
        </w:rPr>
        <w:t>Dicto</w:t>
      </w:r>
      <w:proofErr w:type="spellEnd"/>
      <w:r w:rsidRPr="004B31BE">
        <w:rPr>
          <w:rFonts w:ascii="Times New Roman" w:eastAsia="Times New Roman" w:hAnsi="Times New Roman" w:cs="Times New Roman"/>
          <w:i/>
          <w:iCs/>
          <w:color w:val="000000"/>
          <w:sz w:val="24"/>
          <w:szCs w:val="24"/>
        </w:rPr>
        <w:t xml:space="preserve"> </w:t>
      </w:r>
      <w:proofErr w:type="spellStart"/>
      <w:r w:rsidRPr="004B31BE">
        <w:rPr>
          <w:rFonts w:ascii="Times New Roman" w:eastAsia="Times New Roman" w:hAnsi="Times New Roman" w:cs="Times New Roman"/>
          <w:i/>
          <w:iCs/>
          <w:color w:val="000000"/>
          <w:sz w:val="24"/>
          <w:szCs w:val="24"/>
        </w:rPr>
        <w:t>Simpliciter</w:t>
      </w:r>
      <w:proofErr w:type="spellEnd"/>
      <w:r w:rsidRPr="004B31BE">
        <w:rPr>
          <w:rFonts w:ascii="Times New Roman" w:eastAsia="Times New Roman" w:hAnsi="Times New Roman" w:cs="Times New Roman"/>
          <w:color w:val="000000"/>
          <w:sz w:val="24"/>
          <w:szCs w:val="24"/>
        </w:rPr>
        <w:t xml:space="preserve">, also called “Jumping to Conclusions,” "Converse Accident"): Mistaken use of inductive reasoning when there are too few samples to prove a point. </w:t>
      </w:r>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sidRPr="004B31BE">
        <w:rPr>
          <w:rFonts w:ascii="Times New Roman" w:eastAsia="Times New Roman" w:hAnsi="Times New Roman" w:cs="Times New Roman"/>
          <w:color w:val="000000"/>
          <w:sz w:val="24"/>
          <w:szCs w:val="24"/>
        </w:rPr>
        <w:t xml:space="preserve">Example: "Susan failed Biology 101. Herman failed Biology 101. Egbert failed Biology 101. I therefore conclude that most students who take Biology 101 will fail it." </w:t>
      </w:r>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20" w:name="fallacy_of_accident_anchor"/>
      <w:bookmarkStart w:id="21" w:name="false_cause_anchor"/>
      <w:bookmarkEnd w:id="20"/>
      <w:bookmarkEnd w:id="21"/>
      <w:r w:rsidRPr="004B31BE">
        <w:rPr>
          <w:rFonts w:ascii="Times New Roman" w:eastAsia="Times New Roman" w:hAnsi="Times New Roman" w:cs="Times New Roman"/>
          <w:b/>
          <w:bCs/>
          <w:color w:val="000000"/>
          <w:sz w:val="24"/>
          <w:szCs w:val="24"/>
        </w:rPr>
        <w:t>False Cause</w:t>
      </w:r>
      <w:r w:rsidRPr="004B31BE">
        <w:rPr>
          <w:rFonts w:ascii="Times New Roman" w:eastAsia="Times New Roman" w:hAnsi="Times New Roman" w:cs="Times New Roman"/>
          <w:color w:val="000000"/>
          <w:sz w:val="24"/>
          <w:szCs w:val="24"/>
        </w:rPr>
        <w:t>: This fallacy establishes a cause/effect relationship that does not exist. There are various Latin names for various analyses of the fallacy. The two most common include these types:</w:t>
      </w:r>
    </w:p>
    <w:p w:rsidR="004B31BE" w:rsidRPr="004B31BE" w:rsidRDefault="004B31BE" w:rsidP="00003514">
      <w:pPr>
        <w:spacing w:beforeAutospacing="1" w:after="100" w:afterAutospacing="1" w:line="240" w:lineRule="auto"/>
        <w:ind w:left="720"/>
        <w:rPr>
          <w:rFonts w:ascii="Times New Roman" w:eastAsia="Times New Roman" w:hAnsi="Times New Roman" w:cs="Times New Roman"/>
          <w:color w:val="000000"/>
          <w:sz w:val="24"/>
          <w:szCs w:val="24"/>
        </w:rPr>
      </w:pPr>
      <w:r w:rsidRPr="004B31BE">
        <w:rPr>
          <w:rFonts w:ascii="Times New Roman" w:eastAsia="Times New Roman" w:hAnsi="Times New Roman" w:cs="Times New Roman"/>
          <w:color w:val="000000"/>
          <w:sz w:val="24"/>
          <w:szCs w:val="24"/>
        </w:rPr>
        <w:t xml:space="preserve">(1) </w:t>
      </w:r>
      <w:r w:rsidRPr="004B31BE">
        <w:rPr>
          <w:rFonts w:ascii="Times New Roman" w:eastAsia="Times New Roman" w:hAnsi="Times New Roman" w:cs="Times New Roman"/>
          <w:b/>
          <w:bCs/>
          <w:i/>
          <w:iCs/>
          <w:color w:val="000000"/>
          <w:sz w:val="24"/>
          <w:szCs w:val="24"/>
        </w:rPr>
        <w:t xml:space="preserve">Non </w:t>
      </w:r>
      <w:proofErr w:type="spellStart"/>
      <w:r w:rsidRPr="004B31BE">
        <w:rPr>
          <w:rFonts w:ascii="Times New Roman" w:eastAsia="Times New Roman" w:hAnsi="Times New Roman" w:cs="Times New Roman"/>
          <w:b/>
          <w:bCs/>
          <w:i/>
          <w:iCs/>
          <w:color w:val="000000"/>
          <w:sz w:val="24"/>
          <w:szCs w:val="24"/>
        </w:rPr>
        <w:t>Causa</w:t>
      </w:r>
      <w:proofErr w:type="spellEnd"/>
      <w:r w:rsidRPr="004B31BE">
        <w:rPr>
          <w:rFonts w:ascii="Times New Roman" w:eastAsia="Times New Roman" w:hAnsi="Times New Roman" w:cs="Times New Roman"/>
          <w:b/>
          <w:bCs/>
          <w:i/>
          <w:iCs/>
          <w:color w:val="000000"/>
          <w:sz w:val="24"/>
          <w:szCs w:val="24"/>
        </w:rPr>
        <w:t xml:space="preserve"> Pro </w:t>
      </w:r>
      <w:proofErr w:type="spellStart"/>
      <w:r w:rsidRPr="004B31BE">
        <w:rPr>
          <w:rFonts w:ascii="Times New Roman" w:eastAsia="Times New Roman" w:hAnsi="Times New Roman" w:cs="Times New Roman"/>
          <w:b/>
          <w:bCs/>
          <w:i/>
          <w:iCs/>
          <w:color w:val="000000"/>
          <w:sz w:val="24"/>
          <w:szCs w:val="24"/>
        </w:rPr>
        <w:t>Causa</w:t>
      </w:r>
      <w:proofErr w:type="spellEnd"/>
      <w:r w:rsidRPr="004B31BE">
        <w:rPr>
          <w:rFonts w:ascii="Times New Roman" w:eastAsia="Times New Roman" w:hAnsi="Times New Roman" w:cs="Times New Roman"/>
          <w:color w:val="000000"/>
          <w:sz w:val="24"/>
          <w:szCs w:val="24"/>
        </w:rPr>
        <w:t xml:space="preserve"> (Literally, "Not the cause for a cause"):</w:t>
      </w:r>
      <w:r w:rsidRPr="004B31BE">
        <w:rPr>
          <w:rFonts w:ascii="Times New Roman" w:eastAsia="Times New Roman" w:hAnsi="Times New Roman" w:cs="Times New Roman"/>
          <w:b/>
          <w:bCs/>
          <w:i/>
          <w:iCs/>
          <w:color w:val="000000"/>
          <w:sz w:val="24"/>
          <w:szCs w:val="24"/>
        </w:rPr>
        <w:t xml:space="preserve"> </w:t>
      </w:r>
      <w:r w:rsidRPr="004B31BE">
        <w:rPr>
          <w:rFonts w:ascii="Times New Roman" w:eastAsia="Times New Roman" w:hAnsi="Times New Roman" w:cs="Times New Roman"/>
          <w:color w:val="000000"/>
          <w:sz w:val="24"/>
          <w:szCs w:val="24"/>
        </w:rPr>
        <w:t>A general, catch-all category</w:t>
      </w:r>
      <w:r w:rsidRPr="004B31BE">
        <w:rPr>
          <w:rFonts w:ascii="Times New Roman" w:eastAsia="Times New Roman" w:hAnsi="Times New Roman" w:cs="Times New Roman"/>
          <w:b/>
          <w:bCs/>
          <w:color w:val="000000"/>
          <w:sz w:val="24"/>
          <w:szCs w:val="24"/>
        </w:rPr>
        <w:t xml:space="preserve"> </w:t>
      </w:r>
      <w:r w:rsidRPr="004B31BE">
        <w:rPr>
          <w:rFonts w:ascii="Times New Roman" w:eastAsia="Times New Roman" w:hAnsi="Times New Roman" w:cs="Times New Roman"/>
          <w:color w:val="000000"/>
          <w:sz w:val="24"/>
          <w:szCs w:val="24"/>
        </w:rPr>
        <w:t xml:space="preserve">for mistaking a false cause of an event for the real cause. </w:t>
      </w:r>
    </w:p>
    <w:p w:rsidR="00A5425F" w:rsidRDefault="004B31BE" w:rsidP="00003514">
      <w:pPr>
        <w:spacing w:before="100" w:beforeAutospacing="1" w:after="100" w:afterAutospacing="1" w:line="240" w:lineRule="auto"/>
        <w:ind w:left="720"/>
        <w:rPr>
          <w:rFonts w:ascii="Times New Roman" w:eastAsia="Times New Roman" w:hAnsi="Times New Roman" w:cs="Times New Roman"/>
          <w:color w:val="000000"/>
          <w:sz w:val="24"/>
          <w:szCs w:val="24"/>
        </w:rPr>
      </w:pPr>
      <w:r w:rsidRPr="004B31BE">
        <w:rPr>
          <w:rFonts w:ascii="Times New Roman" w:eastAsia="Times New Roman" w:hAnsi="Times New Roman" w:cs="Times New Roman"/>
          <w:color w:val="000000"/>
          <w:sz w:val="24"/>
          <w:szCs w:val="24"/>
        </w:rPr>
        <w:t xml:space="preserve">(2) </w:t>
      </w:r>
      <w:r w:rsidRPr="004B31BE">
        <w:rPr>
          <w:rFonts w:ascii="Times New Roman" w:eastAsia="Times New Roman" w:hAnsi="Times New Roman" w:cs="Times New Roman"/>
          <w:b/>
          <w:bCs/>
          <w:i/>
          <w:iCs/>
          <w:color w:val="000000"/>
          <w:sz w:val="24"/>
          <w:szCs w:val="24"/>
        </w:rPr>
        <w:t>Post Hoc, Ergo Propter Hoc</w:t>
      </w:r>
      <w:r w:rsidRPr="004B31BE">
        <w:rPr>
          <w:rFonts w:ascii="Times New Roman" w:eastAsia="Times New Roman" w:hAnsi="Times New Roman" w:cs="Times New Roman"/>
          <w:color w:val="000000"/>
          <w:sz w:val="24"/>
          <w:szCs w:val="24"/>
        </w:rPr>
        <w:t xml:space="preserve"> (Literally: "After this, therefore because of this"): This type of false cause occurs when the writer mistakenly assumes that, because the first event preceded the second event, it must mean the first event caused the later one. Sometimes it does, but sometimes it doesn't. </w:t>
      </w:r>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sidRPr="004B31BE">
        <w:rPr>
          <w:rFonts w:ascii="Times New Roman" w:eastAsia="Times New Roman" w:hAnsi="Times New Roman" w:cs="Times New Roman"/>
          <w:color w:val="000000"/>
          <w:sz w:val="24"/>
          <w:szCs w:val="24"/>
        </w:rPr>
        <w:t>Example: "A black cat crossed my path at noon. An hour later, my mother had a heart-attack. Because the first event occurred earlier, it must have caused the bad</w:t>
      </w:r>
      <w:r w:rsidRPr="004B31BE">
        <w:rPr>
          <w:rFonts w:ascii="Times New Roman" w:eastAsia="Times New Roman" w:hAnsi="Times New Roman" w:cs="Times New Roman"/>
          <w:b/>
          <w:bCs/>
          <w:color w:val="000000"/>
          <w:sz w:val="24"/>
          <w:szCs w:val="24"/>
        </w:rPr>
        <w:t xml:space="preserve"> </w:t>
      </w:r>
      <w:r w:rsidRPr="004B31BE">
        <w:rPr>
          <w:rFonts w:ascii="Times New Roman" w:eastAsia="Times New Roman" w:hAnsi="Times New Roman" w:cs="Times New Roman"/>
          <w:color w:val="000000"/>
          <w:sz w:val="24"/>
          <w:szCs w:val="24"/>
        </w:rPr>
        <w:t>luck later." This is how superstitions begin.</w:t>
      </w:r>
    </w:p>
    <w:p w:rsidR="00003514"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22" w:name="irrelevant_conclusion_anchor"/>
      <w:bookmarkStart w:id="23" w:name="red_herring_anchor"/>
      <w:bookmarkEnd w:id="22"/>
      <w:bookmarkEnd w:id="23"/>
      <w:r w:rsidRPr="004B31BE">
        <w:rPr>
          <w:rFonts w:ascii="Times New Roman" w:eastAsia="Times New Roman" w:hAnsi="Times New Roman" w:cs="Times New Roman"/>
          <w:color w:val="000000"/>
          <w:sz w:val="24"/>
          <w:szCs w:val="24"/>
        </w:rPr>
        <w:t>"</w:t>
      </w:r>
      <w:r w:rsidRPr="004B31BE">
        <w:rPr>
          <w:rFonts w:ascii="Times New Roman" w:eastAsia="Times New Roman" w:hAnsi="Times New Roman" w:cs="Times New Roman"/>
          <w:b/>
          <w:bCs/>
          <w:color w:val="000000"/>
          <w:sz w:val="24"/>
          <w:szCs w:val="24"/>
        </w:rPr>
        <w:t>Red Herring</w:t>
      </w:r>
      <w:r w:rsidRPr="004B31BE">
        <w:rPr>
          <w:rFonts w:ascii="Times New Roman" w:eastAsia="Times New Roman" w:hAnsi="Times New Roman" w:cs="Times New Roman"/>
          <w:color w:val="000000"/>
          <w:sz w:val="24"/>
          <w:szCs w:val="24"/>
        </w:rPr>
        <w:t xml:space="preserve">." A red herring is a deliberate attempt to change the subject or divert the argument from the real question at issue to some side-point; </w:t>
      </w:r>
    </w:p>
    <w:p w:rsidR="004B31BE" w:rsidRPr="004B31BE" w:rsidRDefault="00003514" w:rsidP="00003514">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Example</w:t>
      </w:r>
      <w:proofErr w:type="gramStart"/>
      <w:r>
        <w:rPr>
          <w:rFonts w:ascii="Times New Roman" w:eastAsia="Times New Roman" w:hAnsi="Times New Roman" w:cs="Times New Roman"/>
          <w:color w:val="000000"/>
          <w:sz w:val="24"/>
          <w:szCs w:val="24"/>
        </w:rPr>
        <w:t>:</w:t>
      </w:r>
      <w:r w:rsidR="004B31BE" w:rsidRPr="004B31BE">
        <w:rPr>
          <w:rFonts w:ascii="Times New Roman" w:eastAsia="Times New Roman" w:hAnsi="Times New Roman" w:cs="Times New Roman"/>
          <w:color w:val="000000"/>
          <w:sz w:val="24"/>
          <w:szCs w:val="24"/>
        </w:rPr>
        <w:t>“</w:t>
      </w:r>
      <w:proofErr w:type="gramEnd"/>
      <w:r w:rsidR="004B31BE" w:rsidRPr="004B31BE">
        <w:rPr>
          <w:rFonts w:ascii="Times New Roman" w:eastAsia="Times New Roman" w:hAnsi="Times New Roman" w:cs="Times New Roman"/>
          <w:color w:val="000000"/>
          <w:sz w:val="24"/>
          <w:szCs w:val="24"/>
        </w:rPr>
        <w:t>Senator</w:t>
      </w:r>
      <w:proofErr w:type="spellEnd"/>
      <w:r w:rsidR="004B31BE" w:rsidRPr="004B31BE">
        <w:rPr>
          <w:rFonts w:ascii="Times New Roman" w:eastAsia="Times New Roman" w:hAnsi="Times New Roman" w:cs="Times New Roman"/>
          <w:color w:val="000000"/>
          <w:sz w:val="24"/>
          <w:szCs w:val="24"/>
        </w:rPr>
        <w:t xml:space="preserve"> Jones should not be held accountable for cheating on his income tax. After all, there are other senators who have done far worse things.” Another example: “I should not pay a fine for reckless driving. There are many other people on the street who are dangerous criminals and rapists, and the police should be chasing them, not harassing a decent tax-paying citizen like me.” </w:t>
      </w:r>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24" w:name="straw_man_anchor"/>
      <w:bookmarkEnd w:id="24"/>
      <w:r w:rsidRPr="004B31BE">
        <w:rPr>
          <w:rFonts w:ascii="Times New Roman" w:eastAsia="Times New Roman" w:hAnsi="Times New Roman" w:cs="Times New Roman"/>
          <w:b/>
          <w:bCs/>
          <w:color w:val="000000"/>
          <w:sz w:val="24"/>
          <w:szCs w:val="24"/>
        </w:rPr>
        <w:t>Straw Man Argument</w:t>
      </w:r>
      <w:r w:rsidRPr="004B31BE">
        <w:rPr>
          <w:rFonts w:ascii="Times New Roman" w:eastAsia="Times New Roman" w:hAnsi="Times New Roman" w:cs="Times New Roman"/>
          <w:color w:val="000000"/>
          <w:sz w:val="24"/>
          <w:szCs w:val="24"/>
        </w:rPr>
        <w:t xml:space="preserve">: A subtype of the </w:t>
      </w:r>
      <w:hyperlink r:id="rId11" w:anchor="red_herring_anchor" w:history="1">
        <w:r w:rsidRPr="004B31BE">
          <w:rPr>
            <w:rFonts w:ascii="Times New Roman" w:eastAsia="Times New Roman" w:hAnsi="Times New Roman" w:cs="Times New Roman"/>
            <w:b/>
            <w:bCs/>
            <w:color w:val="0000FF"/>
            <w:sz w:val="24"/>
            <w:szCs w:val="24"/>
            <w:u w:val="single"/>
          </w:rPr>
          <w:t>red herring</w:t>
        </w:r>
      </w:hyperlink>
      <w:r w:rsidRPr="004B31BE">
        <w:rPr>
          <w:rFonts w:ascii="Times New Roman" w:eastAsia="Times New Roman" w:hAnsi="Times New Roman" w:cs="Times New Roman"/>
          <w:color w:val="000000"/>
          <w:sz w:val="24"/>
          <w:szCs w:val="24"/>
        </w:rPr>
        <w:t xml:space="preserve">, this fallacy includes any lame attempt to "prove" an argument by overstating, exaggerating, or over-simplifying the arguments of the opposing side. Such an approach is building a straw man argument. The name comes from the idea of a boxer or fighter who meticulously fashions a false opponent out of straw, like a scarecrow, and then easily knocks it over in the ring before his admiring audience. His "victory" is a hollow mockery, of course, because the straw-stuffed opponent is incapable of fighting back. When a writer makes a cartoon-like caricature of the opposing argument, ignoring the real or subtle points of contention, and then proceeds to knock down each "fake" point one-by-one, he has created a straw man argument. </w:t>
      </w:r>
    </w:p>
    <w:p w:rsidR="004B31BE" w:rsidRPr="004B31BE" w:rsidRDefault="00003514"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Example: </w:t>
      </w:r>
      <w:r w:rsidR="004B31BE" w:rsidRPr="004B31BE">
        <w:rPr>
          <w:rFonts w:ascii="Times New Roman" w:eastAsia="Times New Roman" w:hAnsi="Times New Roman" w:cs="Times New Roman"/>
          <w:color w:val="000000"/>
          <w:sz w:val="24"/>
          <w:szCs w:val="24"/>
        </w:rPr>
        <w:t xml:space="preserve"> one speaker might be engaged in a debate concerning welfare. The opponent argues, "Tennessee should increase funding to unemployed single mothers during the first year after childbirth because they need sufficient </w:t>
      </w:r>
      <w:r w:rsidR="004B31BE" w:rsidRPr="004B31BE">
        <w:rPr>
          <w:rFonts w:ascii="Times New Roman" w:eastAsia="Times New Roman" w:hAnsi="Times New Roman" w:cs="Times New Roman"/>
          <w:color w:val="000000"/>
          <w:sz w:val="24"/>
          <w:szCs w:val="24"/>
        </w:rPr>
        <w:lastRenderedPageBreak/>
        <w:t>money to provide medical care for their newborn children." The second speaker retorts, "My opponent believes that some parasites who don't work should get a free ride from the tax money of hard-working honest citizens. I'll show you why he's wrong . . ." In this example, the second speaker is engaging in a straw man strategy, distorting the opposition's statement about medical care for newborn children into an oversimplified form so he can more easily appear to "win." However, the second speaker is only defeating a dummy-argument rather than honestly engaging in the real nuances of the debate.</w:t>
      </w:r>
    </w:p>
    <w:p w:rsidR="00003514"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25" w:name="non_sequitur_anchor"/>
      <w:bookmarkEnd w:id="25"/>
      <w:r w:rsidRPr="004B31BE">
        <w:rPr>
          <w:rFonts w:ascii="Times New Roman" w:eastAsia="Times New Roman" w:hAnsi="Times New Roman" w:cs="Times New Roman"/>
          <w:b/>
          <w:bCs/>
          <w:i/>
          <w:iCs/>
          <w:color w:val="000000"/>
          <w:sz w:val="24"/>
          <w:szCs w:val="24"/>
        </w:rPr>
        <w:t>Non Sequitur</w:t>
      </w:r>
      <w:r w:rsidRPr="004B31BE">
        <w:rPr>
          <w:rFonts w:ascii="Times New Roman" w:eastAsia="Times New Roman" w:hAnsi="Times New Roman" w:cs="Times New Roman"/>
          <w:color w:val="000000"/>
          <w:sz w:val="24"/>
          <w:szCs w:val="24"/>
        </w:rPr>
        <w:t xml:space="preserve"> (literally, "It does not follow"): A </w:t>
      </w:r>
      <w:r w:rsidRPr="004B31BE">
        <w:rPr>
          <w:rFonts w:ascii="Times New Roman" w:eastAsia="Times New Roman" w:hAnsi="Times New Roman" w:cs="Times New Roman"/>
          <w:i/>
          <w:iCs/>
          <w:color w:val="000000"/>
          <w:sz w:val="24"/>
          <w:szCs w:val="24"/>
        </w:rPr>
        <w:t>non sequitur</w:t>
      </w:r>
      <w:r w:rsidRPr="004B31BE">
        <w:rPr>
          <w:rFonts w:ascii="Times New Roman" w:eastAsia="Times New Roman" w:hAnsi="Times New Roman" w:cs="Times New Roman"/>
          <w:color w:val="000000"/>
          <w:sz w:val="24"/>
          <w:szCs w:val="24"/>
        </w:rPr>
        <w:t xml:space="preserve"> is any argument that does not follow from the previous statements. Usually what happened is that the writer leaped from A to B and then jumped to D, leaving out step C of an argument she thought through in her head, but did not put down on paper. </w:t>
      </w:r>
    </w:p>
    <w:p w:rsidR="004B31BE" w:rsidRPr="004B31BE" w:rsidRDefault="00003514"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Example: </w:t>
      </w:r>
      <w:r w:rsidR="004B31BE" w:rsidRPr="004B31BE">
        <w:rPr>
          <w:rFonts w:ascii="Times New Roman" w:eastAsia="Times New Roman" w:hAnsi="Times New Roman" w:cs="Times New Roman"/>
          <w:color w:val="000000"/>
          <w:sz w:val="24"/>
          <w:szCs w:val="24"/>
        </w:rPr>
        <w:t>A common example would be an argument along these lines: "Giving up our nuclear arsenal in the 1980's weakened the United States' military. Giving up nuclear weaponry also weakened China in the 1990s. For this reason, it is wrong to try to outlaw pistols and rifles in the United States today." There's obviously a step or two missing here.</w:t>
      </w:r>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26" w:name="slippery_slope_anchor"/>
      <w:bookmarkEnd w:id="26"/>
      <w:r w:rsidRPr="004B31BE">
        <w:rPr>
          <w:rFonts w:ascii="Times New Roman" w:eastAsia="Times New Roman" w:hAnsi="Times New Roman" w:cs="Times New Roman"/>
          <w:b/>
          <w:bCs/>
          <w:color w:val="000000"/>
          <w:sz w:val="24"/>
          <w:szCs w:val="24"/>
        </w:rPr>
        <w:t>The "Slippery Slope" Fallacy</w:t>
      </w:r>
      <w:r w:rsidRPr="004B31BE">
        <w:rPr>
          <w:rFonts w:ascii="Times New Roman" w:eastAsia="Times New Roman" w:hAnsi="Times New Roman" w:cs="Times New Roman"/>
          <w:color w:val="000000"/>
          <w:sz w:val="24"/>
          <w:szCs w:val="24"/>
        </w:rPr>
        <w:t xml:space="preserve"> (also called "The Camel's Nose Fallacy") is a </w:t>
      </w:r>
      <w:hyperlink r:id="rId12" w:anchor="non_sequitur_anchor" w:history="1">
        <w:r w:rsidRPr="004B31BE">
          <w:rPr>
            <w:rFonts w:ascii="Times New Roman" w:eastAsia="Times New Roman" w:hAnsi="Times New Roman" w:cs="Times New Roman"/>
            <w:b/>
            <w:bCs/>
            <w:i/>
            <w:iCs/>
            <w:color w:val="0000FF"/>
            <w:sz w:val="24"/>
            <w:szCs w:val="24"/>
            <w:u w:val="single"/>
          </w:rPr>
          <w:t>non sequitur</w:t>
        </w:r>
      </w:hyperlink>
      <w:r w:rsidRPr="004B31BE">
        <w:rPr>
          <w:rFonts w:ascii="Times New Roman" w:eastAsia="Times New Roman" w:hAnsi="Times New Roman" w:cs="Times New Roman"/>
          <w:i/>
          <w:iCs/>
          <w:color w:val="000000"/>
          <w:sz w:val="24"/>
          <w:szCs w:val="24"/>
        </w:rPr>
        <w:t xml:space="preserve"> </w:t>
      </w:r>
      <w:r w:rsidRPr="004B31BE">
        <w:rPr>
          <w:rFonts w:ascii="Times New Roman" w:eastAsia="Times New Roman" w:hAnsi="Times New Roman" w:cs="Times New Roman"/>
          <w:color w:val="000000"/>
          <w:sz w:val="24"/>
          <w:szCs w:val="24"/>
        </w:rPr>
        <w:t xml:space="preserve">in which the speaker argues that, once the first step is undertaken, a second or third step will inevitably follow, much like the way one step on a slippery incline will cause a person to fall and slide all the way to the bottom. </w:t>
      </w:r>
    </w:p>
    <w:p w:rsidR="00A5425F" w:rsidRDefault="00A5425F"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Example</w:t>
      </w:r>
      <w:proofErr w:type="gramStart"/>
      <w:r>
        <w:rPr>
          <w:rFonts w:ascii="Times New Roman" w:eastAsia="Times New Roman" w:hAnsi="Times New Roman" w:cs="Times New Roman"/>
          <w:color w:val="000000"/>
          <w:sz w:val="24"/>
          <w:szCs w:val="24"/>
        </w:rPr>
        <w:t>:</w:t>
      </w:r>
      <w:r w:rsidR="004B31BE" w:rsidRPr="004B31BE">
        <w:rPr>
          <w:rFonts w:ascii="Times New Roman" w:eastAsia="Times New Roman" w:hAnsi="Times New Roman" w:cs="Times New Roman"/>
          <w:color w:val="000000"/>
          <w:sz w:val="24"/>
          <w:szCs w:val="24"/>
        </w:rPr>
        <w:t>,</w:t>
      </w:r>
      <w:proofErr w:type="gramEnd"/>
      <w:r w:rsidR="004B31BE" w:rsidRPr="004B31BE">
        <w:rPr>
          <w:rFonts w:ascii="Times New Roman" w:eastAsia="Times New Roman" w:hAnsi="Times New Roman" w:cs="Times New Roman"/>
          <w:color w:val="000000"/>
          <w:sz w:val="24"/>
          <w:szCs w:val="24"/>
        </w:rPr>
        <w:t xml:space="preserve"> "If we allow the government to infringe upon our right to privacy on the Internet, it will then feel free to infringe upon our privacy on the telephone. After that, FBI agents will be reading our mail. Then they will be placing cameras in our houses. We must not let any governmental agency interfere with our Internet communications, or privacy will completely vanish in the United States." </w:t>
      </w:r>
      <w:bookmarkStart w:id="27" w:name="either_or_fallacy"/>
      <w:bookmarkEnd w:id="27"/>
    </w:p>
    <w:p w:rsidR="00A5425F"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r w:rsidRPr="004B31BE">
        <w:rPr>
          <w:rFonts w:ascii="Times New Roman" w:eastAsia="Times New Roman" w:hAnsi="Times New Roman" w:cs="Times New Roman"/>
          <w:b/>
          <w:bCs/>
          <w:color w:val="000000"/>
          <w:sz w:val="24"/>
          <w:szCs w:val="24"/>
        </w:rPr>
        <w:t>Either/Or Fallacy</w:t>
      </w:r>
      <w:r w:rsidRPr="004B31BE">
        <w:rPr>
          <w:rFonts w:ascii="Times New Roman" w:eastAsia="Times New Roman" w:hAnsi="Times New Roman" w:cs="Times New Roman"/>
          <w:color w:val="000000"/>
          <w:sz w:val="24"/>
          <w:szCs w:val="24"/>
        </w:rPr>
        <w:t xml:space="preserve"> (also called "the Black-and-White Fallacy," "Excluded Middle," "False Dilemma," or "False Dichotomy"): This fallacy occurs when a writer builds an argument upon the assumption that there are only two choices or possible outcomes when actually there are several. Outcomes are seldom so simple. This fallacy most frequently appears in connection to sweeping generalizations:</w:t>
      </w:r>
    </w:p>
    <w:p w:rsidR="004B31BE" w:rsidRPr="004B31BE" w:rsidRDefault="00A5425F"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Example:</w:t>
      </w:r>
      <w:r w:rsidR="004B31BE" w:rsidRPr="004B31BE">
        <w:rPr>
          <w:rFonts w:ascii="Times New Roman" w:eastAsia="Times New Roman" w:hAnsi="Times New Roman" w:cs="Times New Roman"/>
          <w:color w:val="000000"/>
          <w:sz w:val="24"/>
          <w:szCs w:val="24"/>
        </w:rPr>
        <w:t xml:space="preserve"> “Either we must ban X or the American way of life will collapse.” "We go to war with Canada, or else Canada will eventually grow in population and overwhelm the United States." </w:t>
      </w:r>
    </w:p>
    <w:p w:rsidR="004B31BE" w:rsidRPr="004B31BE" w:rsidRDefault="004B31BE" w:rsidP="004B31BE">
      <w:pPr>
        <w:pBdr>
          <w:bottom w:val="single" w:sz="12" w:space="1" w:color="auto"/>
        </w:pBdr>
        <w:spacing w:before="100" w:beforeAutospacing="1" w:after="100" w:afterAutospacing="1" w:line="240" w:lineRule="auto"/>
        <w:rPr>
          <w:rFonts w:ascii="Times New Roman" w:eastAsia="Times New Roman" w:hAnsi="Times New Roman" w:cs="Times New Roman"/>
          <w:color w:val="000000"/>
          <w:sz w:val="24"/>
          <w:szCs w:val="24"/>
        </w:rPr>
      </w:pPr>
      <w:bookmarkStart w:id="28" w:name="faulty_analogy_anchor"/>
      <w:bookmarkEnd w:id="28"/>
      <w:r w:rsidRPr="004B31BE">
        <w:rPr>
          <w:rFonts w:ascii="Times New Roman" w:eastAsia="Times New Roman" w:hAnsi="Times New Roman" w:cs="Times New Roman"/>
          <w:b/>
          <w:bCs/>
          <w:color w:val="000000"/>
          <w:sz w:val="24"/>
          <w:szCs w:val="24"/>
        </w:rPr>
        <w:t>Faulty Analogy</w:t>
      </w:r>
      <w:r w:rsidRPr="004B31BE">
        <w:rPr>
          <w:rFonts w:ascii="Times New Roman" w:eastAsia="Times New Roman" w:hAnsi="Times New Roman" w:cs="Times New Roman"/>
          <w:color w:val="000000"/>
          <w:sz w:val="24"/>
          <w:szCs w:val="24"/>
        </w:rPr>
        <w:t xml:space="preserve">: Relying only on comparisons to prove a point rather than arguing deductively and inductively. For example, “education is like cake; a small amount tastes sweet, but eat too much and your teeth will rot out. Likewise, more than two years of education is bad for a student.” The analogy is only acceptable to the degree a reader thinks that education is similar to cake. </w:t>
      </w:r>
      <w:bookmarkStart w:id="29" w:name="undistributed_term_anchor"/>
      <w:bookmarkEnd w:id="29"/>
    </w:p>
    <w:p w:rsidR="004B31BE" w:rsidRPr="004B31BE"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30" w:name="contradictory_premises_anchor"/>
      <w:bookmarkStart w:id="31" w:name="fallacies_of_ambiguity_anchor"/>
      <w:bookmarkStart w:id="32" w:name="composition_anchor"/>
      <w:bookmarkStart w:id="33" w:name="fallacies_of_omission_anchor"/>
      <w:bookmarkEnd w:id="30"/>
      <w:bookmarkEnd w:id="31"/>
      <w:bookmarkEnd w:id="32"/>
      <w:bookmarkEnd w:id="33"/>
      <w:r w:rsidRPr="004B31BE">
        <w:rPr>
          <w:rFonts w:ascii="Times New Roman" w:eastAsia="Times New Roman" w:hAnsi="Times New Roman" w:cs="Times New Roman"/>
          <w:b/>
          <w:bCs/>
          <w:color w:val="FF0000"/>
          <w:sz w:val="24"/>
          <w:szCs w:val="24"/>
        </w:rPr>
        <w:t>FALLACIES OF OMISSION</w:t>
      </w:r>
      <w:r w:rsidRPr="004B31BE">
        <w:rPr>
          <w:rFonts w:ascii="Times New Roman" w:eastAsia="Times New Roman" w:hAnsi="Times New Roman" w:cs="Times New Roman"/>
          <w:color w:val="000000"/>
          <w:sz w:val="24"/>
          <w:szCs w:val="24"/>
        </w:rPr>
        <w:t xml:space="preserve">: These errors occur because the logician leaves out necessary material in an argument or misdirects others from missing information. </w:t>
      </w:r>
    </w:p>
    <w:p w:rsidR="00003514"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34" w:name="stacking_the_deck_anchor"/>
      <w:bookmarkEnd w:id="34"/>
      <w:r w:rsidRPr="004B31BE">
        <w:rPr>
          <w:rFonts w:ascii="Times New Roman" w:eastAsia="Times New Roman" w:hAnsi="Times New Roman" w:cs="Times New Roman"/>
          <w:b/>
          <w:bCs/>
          <w:color w:val="000000"/>
          <w:sz w:val="24"/>
          <w:szCs w:val="24"/>
        </w:rPr>
        <w:t>Stacking the Deck</w:t>
      </w:r>
      <w:r w:rsidRPr="004B31BE">
        <w:rPr>
          <w:rFonts w:ascii="Times New Roman" w:eastAsia="Times New Roman" w:hAnsi="Times New Roman" w:cs="Times New Roman"/>
          <w:color w:val="000000"/>
          <w:sz w:val="24"/>
          <w:szCs w:val="24"/>
        </w:rPr>
        <w:t xml:space="preserve">: In this fallacy, the speaker "stacks the deck" in her favor by ignoring examples that disprove the point, and listing only those examples that support her case. This fallacy is closely related to hasty generalization, but the term usually implies deliberate deception rather than an accidental logical error. </w:t>
      </w:r>
      <w:bookmarkStart w:id="35" w:name="No_true_scotsman_anchor"/>
      <w:bookmarkEnd w:id="35"/>
    </w:p>
    <w:p w:rsidR="00003514" w:rsidRDefault="004B31BE" w:rsidP="004B31BE">
      <w:pPr>
        <w:spacing w:before="100" w:beforeAutospacing="1" w:after="100" w:afterAutospacing="1" w:line="240" w:lineRule="auto"/>
        <w:rPr>
          <w:rFonts w:ascii="Times New Roman" w:eastAsia="Times New Roman" w:hAnsi="Times New Roman" w:cs="Times New Roman"/>
          <w:color w:val="000000"/>
          <w:sz w:val="24"/>
          <w:szCs w:val="24"/>
        </w:rPr>
      </w:pPr>
      <w:bookmarkStart w:id="36" w:name="argument_from_negative_anchor"/>
      <w:bookmarkStart w:id="37" w:name="argumentum_ad_ignorantium_anchor"/>
      <w:bookmarkEnd w:id="36"/>
      <w:bookmarkEnd w:id="37"/>
      <w:r w:rsidRPr="004B31BE">
        <w:rPr>
          <w:rFonts w:ascii="Times New Roman" w:eastAsia="Times New Roman" w:hAnsi="Times New Roman" w:cs="Times New Roman"/>
          <w:b/>
          <w:bCs/>
          <w:color w:val="000000"/>
          <w:sz w:val="24"/>
          <w:szCs w:val="24"/>
        </w:rPr>
        <w:t>Appeal to a Lack of Evidence</w:t>
      </w:r>
      <w:r w:rsidRPr="004B31BE">
        <w:rPr>
          <w:rFonts w:ascii="Times New Roman" w:eastAsia="Times New Roman" w:hAnsi="Times New Roman" w:cs="Times New Roman"/>
          <w:b/>
          <w:bCs/>
          <w:i/>
          <w:iCs/>
          <w:color w:val="000000"/>
          <w:sz w:val="24"/>
          <w:szCs w:val="24"/>
        </w:rPr>
        <w:t xml:space="preserve"> </w:t>
      </w:r>
      <w:r w:rsidRPr="004B31BE">
        <w:rPr>
          <w:rFonts w:ascii="Times New Roman" w:eastAsia="Times New Roman" w:hAnsi="Times New Roman" w:cs="Times New Roman"/>
          <w:color w:val="000000"/>
          <w:sz w:val="24"/>
          <w:szCs w:val="24"/>
        </w:rPr>
        <w:t>(</w:t>
      </w:r>
      <w:r w:rsidRPr="004B31BE">
        <w:rPr>
          <w:rFonts w:ascii="Times New Roman" w:eastAsia="Times New Roman" w:hAnsi="Times New Roman" w:cs="Times New Roman"/>
          <w:i/>
          <w:iCs/>
          <w:color w:val="000000"/>
          <w:sz w:val="24"/>
          <w:szCs w:val="24"/>
        </w:rPr>
        <w:t xml:space="preserve">Argumentum Ad </w:t>
      </w:r>
      <w:proofErr w:type="spellStart"/>
      <w:r w:rsidRPr="004B31BE">
        <w:rPr>
          <w:rFonts w:ascii="Times New Roman" w:eastAsia="Times New Roman" w:hAnsi="Times New Roman" w:cs="Times New Roman"/>
          <w:i/>
          <w:iCs/>
          <w:color w:val="000000"/>
          <w:sz w:val="24"/>
          <w:szCs w:val="24"/>
        </w:rPr>
        <w:t>Ignorantium</w:t>
      </w:r>
      <w:proofErr w:type="spellEnd"/>
      <w:r w:rsidRPr="004B31BE">
        <w:rPr>
          <w:rFonts w:ascii="Times New Roman" w:eastAsia="Times New Roman" w:hAnsi="Times New Roman" w:cs="Times New Roman"/>
          <w:color w:val="000000"/>
          <w:sz w:val="24"/>
          <w:szCs w:val="24"/>
        </w:rPr>
        <w:t xml:space="preserve">, literally "Argument from Ignorance"): Appealing to a lack of information to prove a point, or arguing that, since the opposition cannot disprove a claim, the opposite stance must be true. </w:t>
      </w:r>
    </w:p>
    <w:p w:rsidR="00003514" w:rsidRDefault="00003514" w:rsidP="004B31BE">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Example: G</w:t>
      </w:r>
      <w:r w:rsidR="004B31BE" w:rsidRPr="004B31BE">
        <w:rPr>
          <w:rFonts w:ascii="Times New Roman" w:eastAsia="Times New Roman" w:hAnsi="Times New Roman" w:cs="Times New Roman"/>
          <w:color w:val="000000"/>
          <w:sz w:val="24"/>
          <w:szCs w:val="24"/>
        </w:rPr>
        <w:t xml:space="preserve">hosts must exist because no one has been able to prove that they do not exist. </w:t>
      </w:r>
      <w:bookmarkStart w:id="38" w:name="argument_ad_speculum_anchor"/>
      <w:bookmarkEnd w:id="38"/>
    </w:p>
    <w:p w:rsidR="00E52E84" w:rsidRDefault="00EF4921" w:rsidP="004B31BE">
      <w:bookmarkStart w:id="39" w:name="complex_question_anchor"/>
      <w:bookmarkStart w:id="40" w:name="_GoBack"/>
      <w:bookmarkEnd w:id="39"/>
      <w:bookmarkEnd w:id="40"/>
    </w:p>
    <w:sectPr w:rsidR="00E52E84" w:rsidSect="004B31BE">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5B3034"/>
    <w:multiLevelType w:val="hybridMultilevel"/>
    <w:tmpl w:val="615A4BF6"/>
    <w:lvl w:ilvl="0" w:tplc="45D6AB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1BE"/>
    <w:rsid w:val="00003514"/>
    <w:rsid w:val="004B31BE"/>
    <w:rsid w:val="00A5425F"/>
    <w:rsid w:val="00AD6D42"/>
    <w:rsid w:val="00DC3F95"/>
    <w:rsid w:val="00ED5614"/>
    <w:rsid w:val="00EF49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E100F3-F01B-443B-ADD4-789FECE16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B31BE"/>
    <w:rPr>
      <w:color w:val="0000FF"/>
      <w:u w:val="single"/>
    </w:rPr>
  </w:style>
  <w:style w:type="paragraph" w:styleId="NormalWeb">
    <w:name w:val="Normal (Web)"/>
    <w:basedOn w:val="Normal"/>
    <w:uiPriority w:val="99"/>
    <w:semiHidden/>
    <w:unhideWhenUsed/>
    <w:rsid w:val="004B31BE"/>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Emphasis">
    <w:name w:val="Emphasis"/>
    <w:basedOn w:val="DefaultParagraphFont"/>
    <w:uiPriority w:val="20"/>
    <w:qFormat/>
    <w:rsid w:val="004B31BE"/>
    <w:rPr>
      <w:i/>
      <w:iCs/>
    </w:rPr>
  </w:style>
  <w:style w:type="character" w:styleId="Strong">
    <w:name w:val="Strong"/>
    <w:basedOn w:val="DefaultParagraphFont"/>
    <w:uiPriority w:val="22"/>
    <w:qFormat/>
    <w:rsid w:val="004B31BE"/>
    <w:rPr>
      <w:b/>
      <w:bCs/>
    </w:rPr>
  </w:style>
  <w:style w:type="paragraph" w:styleId="ListParagraph">
    <w:name w:val="List Paragraph"/>
    <w:basedOn w:val="Normal"/>
    <w:uiPriority w:val="34"/>
    <w:qFormat/>
    <w:rsid w:val="00ED56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5099452">
      <w:bodyDiv w:val="1"/>
      <w:marLeft w:val="0"/>
      <w:marRight w:val="0"/>
      <w:marTop w:val="0"/>
      <w:marBottom w:val="0"/>
      <w:divBdr>
        <w:top w:val="none" w:sz="0" w:space="0" w:color="auto"/>
        <w:left w:val="none" w:sz="0" w:space="0" w:color="auto"/>
        <w:bottom w:val="none" w:sz="0" w:space="0" w:color="auto"/>
        <w:right w:val="none" w:sz="0" w:space="0" w:color="auto"/>
      </w:divBdr>
      <w:divsChild>
        <w:div w:id="3444792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8020345">
              <w:blockQuote w:val="1"/>
              <w:marLeft w:val="720"/>
              <w:marRight w:val="720"/>
              <w:marTop w:val="100"/>
              <w:marBottom w:val="100"/>
              <w:divBdr>
                <w:top w:val="none" w:sz="0" w:space="0" w:color="auto"/>
                <w:left w:val="none" w:sz="0" w:space="0" w:color="auto"/>
                <w:bottom w:val="none" w:sz="0" w:space="0" w:color="auto"/>
                <w:right w:val="none" w:sz="0" w:space="0" w:color="auto"/>
              </w:divBdr>
            </w:div>
            <w:div w:id="1335525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633442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52489544">
              <w:blockQuote w:val="1"/>
              <w:marLeft w:val="720"/>
              <w:marRight w:val="720"/>
              <w:marTop w:val="100"/>
              <w:marBottom w:val="100"/>
              <w:divBdr>
                <w:top w:val="none" w:sz="0" w:space="0" w:color="auto"/>
                <w:left w:val="none" w:sz="0" w:space="0" w:color="auto"/>
                <w:bottom w:val="none" w:sz="0" w:space="0" w:color="auto"/>
                <w:right w:val="none" w:sz="0" w:space="0" w:color="auto"/>
              </w:divBdr>
            </w:div>
            <w:div w:id="7512020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cn.edu/kwheeler/fallacies_list.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b.cn.edu/kwheeler/fallacies_list.html" TargetMode="External"/><Relationship Id="rId12" Type="http://schemas.openxmlformats.org/officeDocument/2006/relationships/hyperlink" Target="http://web.cn.edu/kwheeler/fallacies_list.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eb.cn.edu/kwheeler/pathos.html" TargetMode="External"/><Relationship Id="rId11" Type="http://schemas.openxmlformats.org/officeDocument/2006/relationships/hyperlink" Target="http://web.cn.edu/kwheeler/fallacies_list.html" TargetMode="External"/><Relationship Id="rId5" Type="http://schemas.openxmlformats.org/officeDocument/2006/relationships/hyperlink" Target="http://web.cn.edu/kwheeler/fallacies_list.html" TargetMode="External"/><Relationship Id="rId10"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hyperlink" Target="http://web.cn.edu/kwheeler/fallacies_list.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2061</Words>
  <Characters>11752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13786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Carranza, Christine A</dc:creator>
  <cp:keywords/>
  <dc:description/>
  <cp:lastModifiedBy>Carranza, Christine A</cp:lastModifiedBy>
  <cp:revision>2</cp:revision>
  <dcterms:created xsi:type="dcterms:W3CDTF">2015-04-08T16:27:00Z</dcterms:created>
  <dcterms:modified xsi:type="dcterms:W3CDTF">2015-04-08T17:17:00Z</dcterms:modified>
</cp:coreProperties>
</file>