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B3634" w:rsidRPr="00367DBA" w:rsidRDefault="00CB3634" w:rsidP="00CB3634">
      <w:pPr>
        <w:spacing w:after="0"/>
        <w:jc w:val="center"/>
        <w:rPr>
          <w:rFonts w:ascii="Learning Curve" w:hAnsi="Learning Curve"/>
          <w:sz w:val="40"/>
          <w:szCs w:val="40"/>
        </w:rPr>
      </w:pPr>
      <w:r w:rsidRPr="00367DBA">
        <w:rPr>
          <w:rFonts w:ascii="Learning Curve" w:hAnsi="Learning Curve"/>
          <w:sz w:val="40"/>
          <w:szCs w:val="40"/>
        </w:rPr>
        <w:t>“St. Lucy’s Home for Girls Raised by Wolves” – Literary Devices Review</w:t>
      </w:r>
    </w:p>
    <w:p w:rsidR="00CB3634" w:rsidRPr="00367DBA" w:rsidRDefault="00CB3634" w:rsidP="00FB14BA">
      <w:pPr>
        <w:spacing w:after="0"/>
        <w:rPr>
          <w:rFonts w:ascii="Century" w:hAnsi="Century"/>
        </w:rPr>
      </w:pPr>
    </w:p>
    <w:p w:rsidR="00CB3634" w:rsidRPr="00367DBA" w:rsidRDefault="00CB3634" w:rsidP="00FB14BA">
      <w:pPr>
        <w:spacing w:after="0"/>
        <w:rPr>
          <w:rFonts w:ascii="Century" w:hAnsi="Century"/>
        </w:rPr>
      </w:pPr>
      <w:r w:rsidRPr="00367DBA">
        <w:rPr>
          <w:rFonts w:ascii="Century" w:hAnsi="Century"/>
        </w:rPr>
        <w:t>Literary Device Word Bank:</w:t>
      </w:r>
    </w:p>
    <w:p w:rsidR="00CB3634" w:rsidRPr="00367DBA" w:rsidRDefault="00CB3634" w:rsidP="00FB14BA">
      <w:pPr>
        <w:spacing w:after="0"/>
        <w:rPr>
          <w:rFonts w:ascii="Century" w:hAnsi="Century"/>
          <w:i/>
        </w:rPr>
      </w:pPr>
      <w:r w:rsidRPr="00367DBA">
        <w:rPr>
          <w:rFonts w:ascii="Century" w:hAnsi="Century"/>
          <w:i/>
        </w:rPr>
        <w:t>*Note – each device will be used only once.</w:t>
      </w:r>
    </w:p>
    <w:p w:rsidR="00CB3634" w:rsidRPr="00367DBA" w:rsidRDefault="00CB3634" w:rsidP="00FB14BA">
      <w:pPr>
        <w:spacing w:after="0"/>
        <w:rPr>
          <w:rFonts w:ascii="Century" w:hAnsi="Century"/>
        </w:rPr>
      </w:pPr>
    </w:p>
    <w:p w:rsidR="0047209C" w:rsidRPr="00367DBA" w:rsidRDefault="00DB45D2" w:rsidP="00FB14BA">
      <w:pPr>
        <w:spacing w:after="0"/>
        <w:rPr>
          <w:rFonts w:ascii="Century" w:hAnsi="Century"/>
        </w:rPr>
      </w:pPr>
      <w:r w:rsidRPr="00367DBA">
        <w:rPr>
          <w:rFonts w:ascii="Century" w:hAnsi="Century"/>
        </w:rPr>
        <w:t>alliteration</w:t>
      </w:r>
      <w:r w:rsidRPr="00367DBA">
        <w:rPr>
          <w:rFonts w:ascii="Century" w:hAnsi="Century"/>
        </w:rPr>
        <w:tab/>
      </w:r>
      <w:r w:rsidR="0047209C" w:rsidRPr="00367DBA">
        <w:rPr>
          <w:rFonts w:ascii="Century" w:hAnsi="Century"/>
        </w:rPr>
        <w:t xml:space="preserve">  </w:t>
      </w:r>
      <w:r w:rsidR="0047209C" w:rsidRPr="00367DBA">
        <w:rPr>
          <w:rFonts w:ascii="Century" w:hAnsi="Century"/>
        </w:rPr>
        <w:tab/>
      </w:r>
      <w:r w:rsidRPr="00367DBA">
        <w:rPr>
          <w:rFonts w:ascii="Century" w:hAnsi="Century"/>
        </w:rPr>
        <w:t>allusion</w:t>
      </w:r>
      <w:r w:rsidR="0047209C" w:rsidRPr="00367DBA">
        <w:rPr>
          <w:rFonts w:ascii="Century" w:hAnsi="Century"/>
        </w:rPr>
        <w:tab/>
      </w:r>
      <w:r w:rsidR="0047209C" w:rsidRPr="00367DBA">
        <w:rPr>
          <w:rFonts w:ascii="Century" w:hAnsi="Century"/>
        </w:rPr>
        <w:tab/>
      </w:r>
      <w:r w:rsidRPr="00367DBA">
        <w:rPr>
          <w:rFonts w:ascii="Century" w:hAnsi="Century"/>
        </w:rPr>
        <w:t>analogy</w:t>
      </w:r>
      <w:r w:rsidR="0047209C" w:rsidRPr="00367DBA">
        <w:rPr>
          <w:rFonts w:ascii="Century" w:hAnsi="Century"/>
        </w:rPr>
        <w:tab/>
      </w:r>
      <w:r w:rsidRPr="00367DBA">
        <w:rPr>
          <w:rFonts w:ascii="Century" w:hAnsi="Century"/>
        </w:rPr>
        <w:t>aphorism</w:t>
      </w:r>
      <w:r w:rsidRPr="00367DBA">
        <w:rPr>
          <w:rFonts w:ascii="Century" w:hAnsi="Century"/>
        </w:rPr>
        <w:tab/>
        <w:t>characterization</w:t>
      </w:r>
    </w:p>
    <w:p w:rsidR="0047209C" w:rsidRPr="00367DBA" w:rsidRDefault="00DB45D2" w:rsidP="00FB14BA">
      <w:pPr>
        <w:spacing w:after="0"/>
        <w:rPr>
          <w:rFonts w:ascii="Century" w:hAnsi="Century"/>
        </w:rPr>
      </w:pPr>
      <w:r w:rsidRPr="00367DBA">
        <w:rPr>
          <w:rFonts w:ascii="Century" w:hAnsi="Century"/>
        </w:rPr>
        <w:t>epithet</w:t>
      </w:r>
      <w:r w:rsidR="0047209C" w:rsidRPr="00367DBA">
        <w:rPr>
          <w:rFonts w:ascii="Century" w:hAnsi="Century"/>
        </w:rPr>
        <w:tab/>
      </w:r>
      <w:r w:rsidR="0047209C" w:rsidRPr="00367DBA">
        <w:rPr>
          <w:rFonts w:ascii="Century" w:hAnsi="Century"/>
        </w:rPr>
        <w:tab/>
      </w:r>
      <w:r w:rsidRPr="00367DBA">
        <w:rPr>
          <w:rFonts w:ascii="Century" w:hAnsi="Century"/>
        </w:rPr>
        <w:t>foreshadowing</w:t>
      </w:r>
      <w:r w:rsidR="0047209C" w:rsidRPr="00367DBA">
        <w:rPr>
          <w:rFonts w:ascii="Century" w:hAnsi="Century"/>
        </w:rPr>
        <w:tab/>
      </w:r>
      <w:r w:rsidRPr="00367DBA">
        <w:rPr>
          <w:rFonts w:ascii="Century" w:hAnsi="Century"/>
        </w:rPr>
        <w:t>imagery</w:t>
      </w:r>
      <w:r w:rsidRPr="00367DBA">
        <w:rPr>
          <w:rFonts w:ascii="Century" w:hAnsi="Century"/>
        </w:rPr>
        <w:tab/>
        <w:t>irony</w:t>
      </w:r>
      <w:r w:rsidRPr="00367DBA">
        <w:rPr>
          <w:rFonts w:ascii="Century" w:hAnsi="Century"/>
        </w:rPr>
        <w:tab/>
      </w:r>
      <w:r w:rsidRPr="00367DBA">
        <w:rPr>
          <w:rFonts w:ascii="Century" w:hAnsi="Century"/>
        </w:rPr>
        <w:tab/>
        <w:t>metaphor</w:t>
      </w:r>
    </w:p>
    <w:p w:rsidR="00DB45D2" w:rsidRPr="00367DBA" w:rsidRDefault="00DB45D2" w:rsidP="00FB14BA">
      <w:pPr>
        <w:spacing w:after="0"/>
        <w:rPr>
          <w:rFonts w:ascii="Century" w:hAnsi="Century"/>
        </w:rPr>
      </w:pPr>
      <w:r w:rsidRPr="00367DBA">
        <w:rPr>
          <w:rFonts w:ascii="Century" w:hAnsi="Century"/>
        </w:rPr>
        <w:t>onomatopoeia</w:t>
      </w:r>
      <w:r w:rsidRPr="00367DBA">
        <w:rPr>
          <w:rFonts w:ascii="Century" w:hAnsi="Century"/>
        </w:rPr>
        <w:tab/>
      </w:r>
      <w:r w:rsidRPr="00367DBA">
        <w:rPr>
          <w:rFonts w:ascii="Century" w:hAnsi="Century"/>
        </w:rPr>
        <w:tab/>
        <w:t>personification</w:t>
      </w:r>
      <w:r w:rsidR="0047209C" w:rsidRPr="00367DBA">
        <w:rPr>
          <w:rFonts w:ascii="Century" w:hAnsi="Century"/>
        </w:rPr>
        <w:tab/>
      </w:r>
      <w:r w:rsidRPr="00367DBA">
        <w:rPr>
          <w:rFonts w:ascii="Century" w:hAnsi="Century"/>
        </w:rPr>
        <w:t>simile</w:t>
      </w:r>
      <w:r w:rsidRPr="00367DBA">
        <w:rPr>
          <w:rFonts w:ascii="Century" w:hAnsi="Century"/>
        </w:rPr>
        <w:tab/>
      </w:r>
      <w:r w:rsidRPr="00367DBA">
        <w:rPr>
          <w:rFonts w:ascii="Century" w:hAnsi="Century"/>
        </w:rPr>
        <w:tab/>
      </w:r>
      <w:r w:rsidR="009A237E" w:rsidRPr="00367DBA">
        <w:rPr>
          <w:rFonts w:ascii="Century" w:hAnsi="Century"/>
        </w:rPr>
        <w:t>symbol</w:t>
      </w:r>
      <w:r w:rsidR="009A237E" w:rsidRPr="00367DBA">
        <w:rPr>
          <w:rFonts w:ascii="Century" w:hAnsi="Century"/>
        </w:rPr>
        <w:tab/>
      </w:r>
      <w:r w:rsidR="009A237E" w:rsidRPr="00367DBA">
        <w:rPr>
          <w:rFonts w:ascii="Century" w:hAnsi="Century"/>
        </w:rPr>
        <w:tab/>
      </w:r>
      <w:r w:rsidRPr="00367DBA">
        <w:rPr>
          <w:rFonts w:ascii="Century" w:hAnsi="Century"/>
        </w:rPr>
        <w:t>understatement</w:t>
      </w:r>
    </w:p>
    <w:p w:rsidR="00D55694" w:rsidRPr="00367DBA" w:rsidRDefault="00D55694">
      <w:pPr>
        <w:rPr>
          <w:rFonts w:ascii="Century" w:hAnsi="Century"/>
        </w:rPr>
      </w:pPr>
    </w:p>
    <w:p w:rsidR="001D5915" w:rsidRPr="00367DBA" w:rsidRDefault="001D5915" w:rsidP="00CB3634">
      <w:pPr>
        <w:pStyle w:val="ListParagraph"/>
        <w:numPr>
          <w:ilvl w:val="0"/>
          <w:numId w:val="1"/>
        </w:numPr>
        <w:rPr>
          <w:rFonts w:ascii="Century" w:hAnsi="Century"/>
        </w:rPr>
      </w:pPr>
      <w:r w:rsidRPr="00367DBA">
        <w:rPr>
          <w:rFonts w:ascii="Century" w:hAnsi="Century"/>
        </w:rPr>
        <w:t>In Copacabana, the girls are fat and languid and eat pink slivers of guava right out of your hand. Even at Stage 1, their pelts are silky, sun-bleached to near invisibility. Our pack was hirsute and sinewy and mostly brunette. We had terrible posture. We went knuckling along the wooden floor on the callused pads of our fists, baring row after row of tiny, wood-rotted teeth. (1)</w:t>
      </w:r>
    </w:p>
    <w:p w:rsidR="00CB3634" w:rsidRPr="00367DBA" w:rsidRDefault="00CB3634" w:rsidP="00CB3634">
      <w:pPr>
        <w:spacing w:after="0"/>
        <w:ind w:left="720"/>
        <w:rPr>
          <w:rFonts w:ascii="Century" w:hAnsi="Century"/>
        </w:rPr>
      </w:pPr>
      <w:r w:rsidRPr="00367DBA">
        <w:rPr>
          <w:rFonts w:ascii="Century" w:hAnsi="Century"/>
        </w:rPr>
        <w:t>In “SLHFGRBW,” the author uses _____________________ to help the reader better understand ___________________________________________________________________</w:t>
      </w:r>
    </w:p>
    <w:p w:rsidR="00CB3634" w:rsidRPr="00367DBA" w:rsidRDefault="00CB3634" w:rsidP="00CB3634">
      <w:pPr>
        <w:spacing w:after="0"/>
        <w:ind w:left="720"/>
        <w:rPr>
          <w:rFonts w:ascii="Century" w:hAnsi="Century"/>
        </w:rPr>
      </w:pPr>
      <w:r w:rsidRPr="00367DBA">
        <w:rPr>
          <w:rFonts w:ascii="Century" w:hAnsi="Century"/>
        </w:rPr>
        <w:t>because ______________________________________________________________________</w:t>
      </w:r>
    </w:p>
    <w:p w:rsidR="00CB3634" w:rsidRPr="00367DBA" w:rsidRDefault="00CB3634" w:rsidP="00CB3634">
      <w:pPr>
        <w:spacing w:after="0"/>
        <w:ind w:left="720"/>
        <w:rPr>
          <w:rFonts w:ascii="Century" w:hAnsi="Century"/>
        </w:rPr>
      </w:pPr>
      <w:r w:rsidRPr="00367DBA">
        <w:rPr>
          <w:rFonts w:ascii="Century" w:hAnsi="Century"/>
        </w:rPr>
        <w:t>_____________________________________________________________________________.</w:t>
      </w:r>
    </w:p>
    <w:p w:rsidR="00CB3634" w:rsidRPr="00367DBA" w:rsidRDefault="00CB3634" w:rsidP="00CB3634">
      <w:pPr>
        <w:spacing w:after="0"/>
        <w:ind w:left="720"/>
        <w:rPr>
          <w:rFonts w:ascii="Century" w:hAnsi="Century"/>
        </w:rPr>
      </w:pPr>
    </w:p>
    <w:p w:rsidR="001D5915" w:rsidRPr="00367DBA" w:rsidRDefault="009E33E8" w:rsidP="00CB3634">
      <w:pPr>
        <w:pStyle w:val="ListParagraph"/>
        <w:numPr>
          <w:ilvl w:val="0"/>
          <w:numId w:val="1"/>
        </w:numPr>
        <w:rPr>
          <w:rFonts w:ascii="Century" w:hAnsi="Century"/>
        </w:rPr>
      </w:pPr>
      <w:r w:rsidRPr="00367DBA">
        <w:rPr>
          <w:rFonts w:ascii="Century" w:hAnsi="Century"/>
        </w:rPr>
        <w:t>Our littlest sister had the quickest reflexes. She used her hands to flatten her ears to the side of her head. She backed toward the far corner of the garden, snarling in the most menacing register that an eight-year-old wolf-girl can muster. Then she ran. It took them two hours to pin her down and tag her: HELLO, MY NAME IS MIRABELLA!</w:t>
      </w:r>
      <w:r w:rsidR="00D55694" w:rsidRPr="00367DBA">
        <w:rPr>
          <w:rFonts w:ascii="Century" w:hAnsi="Century"/>
        </w:rPr>
        <w:t xml:space="preserve"> (3</w:t>
      </w:r>
      <w:r w:rsidRPr="00367DBA">
        <w:rPr>
          <w:rFonts w:ascii="Century" w:hAnsi="Century"/>
        </w:rPr>
        <w:t>)</w:t>
      </w:r>
    </w:p>
    <w:p w:rsidR="00CB3634" w:rsidRPr="00367DBA" w:rsidRDefault="00CB3634" w:rsidP="00CB3634">
      <w:pPr>
        <w:pStyle w:val="ListParagraph"/>
        <w:rPr>
          <w:rFonts w:ascii="Century" w:hAnsi="Century"/>
        </w:rPr>
      </w:pPr>
    </w:p>
    <w:p w:rsidR="00CB3634" w:rsidRPr="00367DBA" w:rsidRDefault="00CB3634" w:rsidP="00CB3634">
      <w:pPr>
        <w:pStyle w:val="ListParagraph"/>
        <w:spacing w:after="0"/>
        <w:rPr>
          <w:rFonts w:ascii="Century" w:hAnsi="Century"/>
        </w:rPr>
      </w:pPr>
      <w:r w:rsidRPr="00367DBA">
        <w:rPr>
          <w:rFonts w:ascii="Century" w:hAnsi="Century"/>
        </w:rPr>
        <w:t>In “SLHFGRBW,” the author uses _____________________ to help the reader better understand ___________________________________________________________________</w:t>
      </w:r>
    </w:p>
    <w:p w:rsidR="00CB3634" w:rsidRPr="00367DBA" w:rsidRDefault="00CB3634" w:rsidP="00CB3634">
      <w:pPr>
        <w:pStyle w:val="ListParagraph"/>
        <w:spacing w:after="0"/>
        <w:rPr>
          <w:rFonts w:ascii="Century" w:hAnsi="Century"/>
        </w:rPr>
      </w:pPr>
      <w:r w:rsidRPr="00367DBA">
        <w:rPr>
          <w:rFonts w:ascii="Century" w:hAnsi="Century"/>
        </w:rPr>
        <w:t>because ______________________________________________________________________</w:t>
      </w:r>
    </w:p>
    <w:p w:rsidR="00CB3634" w:rsidRPr="00367DBA" w:rsidRDefault="00CB3634" w:rsidP="00CB3634">
      <w:pPr>
        <w:pStyle w:val="ListParagraph"/>
        <w:spacing w:after="0"/>
        <w:rPr>
          <w:rFonts w:ascii="Century" w:hAnsi="Century"/>
        </w:rPr>
      </w:pPr>
      <w:r w:rsidRPr="00367DBA">
        <w:rPr>
          <w:rFonts w:ascii="Century" w:hAnsi="Century"/>
        </w:rPr>
        <w:t>_____________________________________________________________________________.</w:t>
      </w:r>
    </w:p>
    <w:p w:rsidR="00CB3634" w:rsidRPr="00367DBA" w:rsidRDefault="00CB3634" w:rsidP="00CB3634">
      <w:pPr>
        <w:pStyle w:val="ListParagraph"/>
        <w:spacing w:after="0"/>
        <w:rPr>
          <w:rFonts w:ascii="Century" w:hAnsi="Century"/>
        </w:rPr>
      </w:pPr>
    </w:p>
    <w:p w:rsidR="00D55694" w:rsidRPr="00367DBA" w:rsidRDefault="00D55694" w:rsidP="00CB3634">
      <w:pPr>
        <w:pStyle w:val="ListParagraph"/>
        <w:numPr>
          <w:ilvl w:val="0"/>
          <w:numId w:val="1"/>
        </w:numPr>
        <w:rPr>
          <w:rFonts w:ascii="Century" w:hAnsi="Century"/>
        </w:rPr>
      </w:pPr>
      <w:r w:rsidRPr="00367DBA">
        <w:rPr>
          <w:rFonts w:ascii="Century" w:hAnsi="Century"/>
        </w:rPr>
        <w:t xml:space="preserve">“Stage 1,” Sister Maria sighed, taking careful aim with her tranquilizer dart. </w:t>
      </w:r>
      <w:r w:rsidRPr="00367DBA">
        <w:rPr>
          <w:rFonts w:ascii="Century" w:hAnsi="Century"/>
          <w:b/>
          <w:u w:val="single"/>
        </w:rPr>
        <w:t>“It can be a little overstimulating.”</w:t>
      </w:r>
      <w:r w:rsidRPr="00367DBA">
        <w:rPr>
          <w:rFonts w:ascii="Century" w:hAnsi="Century"/>
        </w:rPr>
        <w:t xml:space="preserve"> (3)</w:t>
      </w:r>
    </w:p>
    <w:p w:rsidR="00CB3634" w:rsidRPr="00367DBA" w:rsidRDefault="00CB3634" w:rsidP="00CB3634">
      <w:pPr>
        <w:pStyle w:val="ListParagraph"/>
        <w:rPr>
          <w:rFonts w:ascii="Century" w:hAnsi="Century"/>
        </w:rPr>
      </w:pPr>
    </w:p>
    <w:p w:rsidR="00CB3634" w:rsidRPr="00367DBA" w:rsidRDefault="00CB3634" w:rsidP="00CB3634">
      <w:pPr>
        <w:pStyle w:val="ListParagraph"/>
        <w:spacing w:after="0"/>
        <w:rPr>
          <w:rFonts w:ascii="Century" w:hAnsi="Century"/>
        </w:rPr>
      </w:pPr>
      <w:r w:rsidRPr="00367DBA">
        <w:rPr>
          <w:rFonts w:ascii="Century" w:hAnsi="Century"/>
        </w:rPr>
        <w:t>In “SLHFGRBW,” the author uses _____________________ to help the reader better understand ___________________________________________________________________</w:t>
      </w:r>
    </w:p>
    <w:p w:rsidR="00CB3634" w:rsidRPr="00367DBA" w:rsidRDefault="00CB3634" w:rsidP="00CB3634">
      <w:pPr>
        <w:pStyle w:val="ListParagraph"/>
        <w:spacing w:after="0"/>
        <w:rPr>
          <w:rFonts w:ascii="Century" w:hAnsi="Century"/>
        </w:rPr>
      </w:pPr>
      <w:r w:rsidRPr="00367DBA">
        <w:rPr>
          <w:rFonts w:ascii="Century" w:hAnsi="Century"/>
        </w:rPr>
        <w:t>because ______________________________________________________________________</w:t>
      </w:r>
    </w:p>
    <w:p w:rsidR="00CB3634" w:rsidRPr="00367DBA" w:rsidRDefault="00CB3634" w:rsidP="00CB3634">
      <w:pPr>
        <w:pStyle w:val="ListParagraph"/>
        <w:spacing w:after="0"/>
        <w:rPr>
          <w:rFonts w:ascii="Century" w:hAnsi="Century"/>
        </w:rPr>
      </w:pPr>
      <w:r w:rsidRPr="00367DBA">
        <w:rPr>
          <w:rFonts w:ascii="Century" w:hAnsi="Century"/>
        </w:rPr>
        <w:t>_____________________________________________________________________________.</w:t>
      </w:r>
    </w:p>
    <w:p w:rsidR="00CB3634" w:rsidRPr="00367DBA" w:rsidRDefault="00CB3634" w:rsidP="00CB3634">
      <w:pPr>
        <w:pStyle w:val="ListParagraph"/>
        <w:spacing w:after="0"/>
        <w:rPr>
          <w:rFonts w:ascii="Century" w:hAnsi="Century"/>
        </w:rPr>
      </w:pPr>
    </w:p>
    <w:p w:rsidR="009E33E8" w:rsidRPr="00367DBA" w:rsidRDefault="009E33E8" w:rsidP="00CB3634">
      <w:pPr>
        <w:pStyle w:val="ListParagraph"/>
        <w:numPr>
          <w:ilvl w:val="0"/>
          <w:numId w:val="1"/>
        </w:numPr>
        <w:rPr>
          <w:rFonts w:ascii="Century" w:hAnsi="Century"/>
        </w:rPr>
      </w:pPr>
      <w:r w:rsidRPr="00367DBA">
        <w:rPr>
          <w:rFonts w:ascii="Century" w:hAnsi="Century"/>
        </w:rPr>
        <w:t xml:space="preserve">They unslatted the windows at night, so that </w:t>
      </w:r>
      <w:r w:rsidRPr="00367DBA">
        <w:rPr>
          <w:rFonts w:ascii="Century" w:hAnsi="Century"/>
          <w:b/>
          <w:u w:val="single"/>
        </w:rPr>
        <w:t>long fingers of moonlight beckoned us</w:t>
      </w:r>
      <w:r w:rsidRPr="00367DBA">
        <w:rPr>
          <w:rFonts w:ascii="Century" w:hAnsi="Century"/>
        </w:rPr>
        <w:t xml:space="preserve"> from the woods. (3)</w:t>
      </w:r>
    </w:p>
    <w:p w:rsidR="00CB3634" w:rsidRPr="00367DBA" w:rsidRDefault="00CB3634" w:rsidP="00CB3634">
      <w:pPr>
        <w:pStyle w:val="ListParagraph"/>
        <w:spacing w:after="0"/>
        <w:rPr>
          <w:rFonts w:ascii="Century" w:hAnsi="Century"/>
        </w:rPr>
      </w:pPr>
    </w:p>
    <w:p w:rsidR="00CB3634" w:rsidRPr="00367DBA" w:rsidRDefault="00CB3634" w:rsidP="00CB3634">
      <w:pPr>
        <w:pStyle w:val="ListParagraph"/>
        <w:spacing w:after="0"/>
        <w:rPr>
          <w:rFonts w:ascii="Century" w:hAnsi="Century"/>
        </w:rPr>
      </w:pPr>
      <w:r w:rsidRPr="00367DBA">
        <w:rPr>
          <w:rFonts w:ascii="Century" w:hAnsi="Century"/>
        </w:rPr>
        <w:t>In “SLHFGRBW,” the author uses _____________________ to help the reader better understand ___________________________________________________________________</w:t>
      </w:r>
    </w:p>
    <w:p w:rsidR="00CB3634" w:rsidRPr="00367DBA" w:rsidRDefault="00CB3634" w:rsidP="00CB3634">
      <w:pPr>
        <w:pStyle w:val="ListParagraph"/>
        <w:spacing w:after="0"/>
        <w:rPr>
          <w:rFonts w:ascii="Century" w:hAnsi="Century"/>
        </w:rPr>
      </w:pPr>
      <w:r w:rsidRPr="00367DBA">
        <w:rPr>
          <w:rFonts w:ascii="Century" w:hAnsi="Century"/>
        </w:rPr>
        <w:t>because ______________________________________________________________________</w:t>
      </w:r>
    </w:p>
    <w:p w:rsidR="00CB3634" w:rsidRPr="00367DBA" w:rsidRDefault="00CB3634" w:rsidP="00CB3634">
      <w:pPr>
        <w:pStyle w:val="ListParagraph"/>
        <w:spacing w:after="0"/>
        <w:rPr>
          <w:rFonts w:ascii="Century" w:hAnsi="Century"/>
        </w:rPr>
      </w:pPr>
      <w:r w:rsidRPr="00367DBA">
        <w:rPr>
          <w:rFonts w:ascii="Century" w:hAnsi="Century"/>
        </w:rPr>
        <w:t>_____________________________________________________________________________.</w:t>
      </w:r>
    </w:p>
    <w:p w:rsidR="00CB3634" w:rsidRPr="00367DBA" w:rsidRDefault="00CB3634" w:rsidP="00CB3634">
      <w:pPr>
        <w:rPr>
          <w:rFonts w:ascii="Century" w:hAnsi="Century"/>
        </w:rPr>
      </w:pPr>
    </w:p>
    <w:p w:rsidR="00D55694" w:rsidRPr="00367DBA" w:rsidRDefault="00D55694" w:rsidP="00CB3634">
      <w:pPr>
        <w:pStyle w:val="ListParagraph"/>
        <w:numPr>
          <w:ilvl w:val="0"/>
          <w:numId w:val="1"/>
        </w:numPr>
        <w:rPr>
          <w:rFonts w:ascii="Century" w:hAnsi="Century"/>
        </w:rPr>
      </w:pPr>
      <w:r w:rsidRPr="00367DBA">
        <w:rPr>
          <w:rFonts w:ascii="Century" w:hAnsi="Century"/>
        </w:rPr>
        <w:t xml:space="preserve">She’d go bounding around, </w:t>
      </w:r>
      <w:r w:rsidRPr="00367DBA">
        <w:rPr>
          <w:rFonts w:ascii="Century" w:hAnsi="Century"/>
          <w:b/>
          <w:u w:val="single"/>
        </w:rPr>
        <w:t>gleefully spraying on their gilded statue</w:t>
      </w:r>
      <w:r w:rsidRPr="00367DBA">
        <w:rPr>
          <w:rFonts w:ascii="Century" w:hAnsi="Century"/>
        </w:rPr>
        <w:t xml:space="preserve"> of St. Lucy, mad-scratching at the virulent fleas that survived all their powders and baths. At Sister Maria’s tearful insistence, she’d stand upright for roll call, her </w:t>
      </w:r>
      <w:r w:rsidRPr="00367DBA">
        <w:rPr>
          <w:rFonts w:ascii="Century" w:hAnsi="Century"/>
          <w:b/>
          <w:u w:val="single"/>
        </w:rPr>
        <w:t>knobbly, oddly</w:t>
      </w:r>
      <w:r w:rsidRPr="00367DBA">
        <w:rPr>
          <w:rFonts w:ascii="Century" w:hAnsi="Century"/>
        </w:rPr>
        <w:t xml:space="preserve"> muscled legs quivering from the effort. Then she’d collapse right back to the ground with an ecstatic </w:t>
      </w:r>
      <w:r w:rsidRPr="00367DBA">
        <w:rPr>
          <w:rFonts w:ascii="Century" w:hAnsi="Century"/>
          <w:i/>
        </w:rPr>
        <w:t>oomph!</w:t>
      </w:r>
      <w:r w:rsidRPr="00367DBA">
        <w:rPr>
          <w:rFonts w:ascii="Century" w:hAnsi="Century"/>
        </w:rPr>
        <w:t xml:space="preserve"> (4)</w:t>
      </w:r>
    </w:p>
    <w:p w:rsidR="00CB3634" w:rsidRPr="00367DBA" w:rsidRDefault="00CB3634" w:rsidP="00CB3634">
      <w:pPr>
        <w:pStyle w:val="ListParagraph"/>
        <w:rPr>
          <w:rFonts w:ascii="Century" w:hAnsi="Century"/>
        </w:rPr>
      </w:pPr>
    </w:p>
    <w:p w:rsidR="00CB3634" w:rsidRPr="00367DBA" w:rsidRDefault="00CB3634" w:rsidP="00CB3634">
      <w:pPr>
        <w:spacing w:after="0"/>
        <w:ind w:left="720"/>
        <w:rPr>
          <w:rFonts w:ascii="Century" w:hAnsi="Century"/>
        </w:rPr>
      </w:pPr>
      <w:r w:rsidRPr="00367DBA">
        <w:rPr>
          <w:rFonts w:ascii="Century" w:hAnsi="Century"/>
        </w:rPr>
        <w:t>In “SLHFGRBW,” the author uses _____________________ to help the reader better understand ___________________________________________________________________</w:t>
      </w:r>
    </w:p>
    <w:p w:rsidR="00CB3634" w:rsidRPr="00367DBA" w:rsidRDefault="00CB3634" w:rsidP="00CB3634">
      <w:pPr>
        <w:spacing w:after="0"/>
        <w:ind w:left="720"/>
        <w:rPr>
          <w:rFonts w:ascii="Century" w:hAnsi="Century"/>
        </w:rPr>
      </w:pPr>
      <w:r w:rsidRPr="00367DBA">
        <w:rPr>
          <w:rFonts w:ascii="Century" w:hAnsi="Century"/>
        </w:rPr>
        <w:t>because ______________________________________________________________________</w:t>
      </w:r>
    </w:p>
    <w:p w:rsidR="00CB3634" w:rsidRPr="00367DBA" w:rsidRDefault="00CB3634" w:rsidP="00CB3634">
      <w:pPr>
        <w:spacing w:after="0"/>
        <w:ind w:left="720"/>
        <w:rPr>
          <w:rFonts w:ascii="Century" w:hAnsi="Century"/>
        </w:rPr>
      </w:pPr>
      <w:r w:rsidRPr="00367DBA">
        <w:rPr>
          <w:rFonts w:ascii="Century" w:hAnsi="Century"/>
        </w:rPr>
        <w:t>_____________________________________________________________________________.</w:t>
      </w:r>
    </w:p>
    <w:p w:rsidR="00CB3634" w:rsidRPr="00367DBA" w:rsidRDefault="00CB3634" w:rsidP="00CB3634">
      <w:pPr>
        <w:pStyle w:val="ListParagraph"/>
        <w:rPr>
          <w:rFonts w:ascii="Century" w:hAnsi="Century"/>
        </w:rPr>
      </w:pPr>
    </w:p>
    <w:p w:rsidR="0038076A" w:rsidRPr="00367DBA" w:rsidRDefault="00FB14BA" w:rsidP="0038076A">
      <w:pPr>
        <w:pStyle w:val="ListParagraph"/>
        <w:numPr>
          <w:ilvl w:val="0"/>
          <w:numId w:val="1"/>
        </w:numPr>
        <w:rPr>
          <w:rFonts w:ascii="Century" w:hAnsi="Century"/>
        </w:rPr>
      </w:pPr>
      <w:r w:rsidRPr="00367DBA">
        <w:rPr>
          <w:rFonts w:ascii="Century" w:hAnsi="Century"/>
        </w:rPr>
        <w:t xml:space="preserve">I was one of the good girls. Not great and not terrible, solidly middle-of-the-pack. But I had an ear for languages, and I could read before I could adequately wash myself. I probably could have vied with Jeanette for the number one spot; but I’d seen what happened if you gave in to your natural aptitudes. </w:t>
      </w:r>
      <w:r w:rsidRPr="00367DBA">
        <w:rPr>
          <w:rFonts w:ascii="Century" w:hAnsi="Century"/>
          <w:b/>
          <w:u w:val="single"/>
        </w:rPr>
        <w:t>This wasn’t like the woods, where you had to be your fastest and your strongest and your bravest self. Different sorts of calculations were required to survive at the Home.</w:t>
      </w:r>
      <w:r w:rsidRPr="00367DBA">
        <w:rPr>
          <w:rFonts w:ascii="Century" w:hAnsi="Century"/>
        </w:rPr>
        <w:t xml:space="preserve"> (5)</w:t>
      </w:r>
    </w:p>
    <w:p w:rsidR="0038076A" w:rsidRPr="00367DBA" w:rsidRDefault="0038076A" w:rsidP="0038076A">
      <w:pPr>
        <w:pStyle w:val="ListParagraph"/>
        <w:spacing w:after="0"/>
        <w:rPr>
          <w:rFonts w:ascii="Century" w:hAnsi="Century"/>
        </w:rPr>
      </w:pPr>
    </w:p>
    <w:p w:rsidR="0038076A" w:rsidRPr="00367DBA" w:rsidRDefault="0038076A" w:rsidP="0038076A">
      <w:pPr>
        <w:pStyle w:val="ListParagraph"/>
        <w:spacing w:after="0"/>
        <w:rPr>
          <w:rFonts w:ascii="Century" w:hAnsi="Century"/>
        </w:rPr>
      </w:pPr>
      <w:r w:rsidRPr="00367DBA">
        <w:rPr>
          <w:rFonts w:ascii="Century" w:hAnsi="Century"/>
        </w:rPr>
        <w:t>In “SLHFGRBW,” the author uses _____________________ to help the reader better understand ___________________________________________________________________</w:t>
      </w:r>
    </w:p>
    <w:p w:rsidR="0038076A" w:rsidRPr="00367DBA" w:rsidRDefault="0038076A" w:rsidP="0038076A">
      <w:pPr>
        <w:pStyle w:val="ListParagraph"/>
        <w:spacing w:after="0"/>
        <w:rPr>
          <w:rFonts w:ascii="Century" w:hAnsi="Century"/>
        </w:rPr>
      </w:pPr>
      <w:r w:rsidRPr="00367DBA">
        <w:rPr>
          <w:rFonts w:ascii="Century" w:hAnsi="Century"/>
        </w:rPr>
        <w:t>because ______________________________________________________________________</w:t>
      </w:r>
    </w:p>
    <w:p w:rsidR="0038076A" w:rsidRPr="00367DBA" w:rsidRDefault="0038076A" w:rsidP="0038076A">
      <w:pPr>
        <w:pStyle w:val="ListParagraph"/>
        <w:spacing w:after="0"/>
        <w:rPr>
          <w:rFonts w:ascii="Century" w:hAnsi="Century"/>
        </w:rPr>
      </w:pPr>
      <w:r w:rsidRPr="00367DBA">
        <w:rPr>
          <w:rFonts w:ascii="Century" w:hAnsi="Century"/>
        </w:rPr>
        <w:t>_____________________________________________________________________________.</w:t>
      </w:r>
    </w:p>
    <w:p w:rsidR="0038076A" w:rsidRPr="00367DBA" w:rsidRDefault="0038076A" w:rsidP="0038076A">
      <w:pPr>
        <w:pStyle w:val="ListParagraph"/>
        <w:rPr>
          <w:rFonts w:ascii="Century" w:hAnsi="Century"/>
        </w:rPr>
      </w:pPr>
    </w:p>
    <w:p w:rsidR="00FB14BA" w:rsidRPr="00367DBA" w:rsidRDefault="00FB14BA" w:rsidP="00CB3634">
      <w:pPr>
        <w:pStyle w:val="ListParagraph"/>
        <w:numPr>
          <w:ilvl w:val="0"/>
          <w:numId w:val="1"/>
        </w:numPr>
        <w:rPr>
          <w:rFonts w:ascii="Century" w:hAnsi="Century"/>
        </w:rPr>
      </w:pPr>
      <w:r w:rsidRPr="00367DBA">
        <w:rPr>
          <w:rFonts w:ascii="Century" w:hAnsi="Century"/>
        </w:rPr>
        <w:t xml:space="preserve">We liked her better then, startled back into being </w:t>
      </w:r>
      <w:r w:rsidRPr="00367DBA">
        <w:rPr>
          <w:rFonts w:ascii="Century" w:hAnsi="Century"/>
          <w:b/>
          <w:u w:val="single"/>
        </w:rPr>
        <w:t>foamy old Jeanette.</w:t>
      </w:r>
      <w:r w:rsidRPr="00367DBA">
        <w:rPr>
          <w:rFonts w:ascii="Century" w:hAnsi="Century"/>
        </w:rPr>
        <w:t xml:space="preserve"> (5)</w:t>
      </w:r>
    </w:p>
    <w:p w:rsidR="0038076A" w:rsidRPr="00367DBA" w:rsidRDefault="0038076A" w:rsidP="0038076A">
      <w:pPr>
        <w:pStyle w:val="ListParagraph"/>
        <w:rPr>
          <w:rFonts w:ascii="Century" w:hAnsi="Century"/>
        </w:rPr>
      </w:pPr>
    </w:p>
    <w:p w:rsidR="0038076A" w:rsidRPr="00367DBA" w:rsidRDefault="0038076A" w:rsidP="0038076A">
      <w:pPr>
        <w:spacing w:after="0"/>
        <w:ind w:left="720"/>
        <w:rPr>
          <w:rFonts w:ascii="Century" w:hAnsi="Century"/>
        </w:rPr>
      </w:pPr>
      <w:r w:rsidRPr="00367DBA">
        <w:rPr>
          <w:rFonts w:ascii="Century" w:hAnsi="Century"/>
        </w:rPr>
        <w:t>In “SLHFGRBW,” the author uses _____________________ to help the reader better understand ___________________________________________________________________</w:t>
      </w:r>
    </w:p>
    <w:p w:rsidR="0038076A" w:rsidRPr="00367DBA" w:rsidRDefault="0038076A" w:rsidP="0038076A">
      <w:pPr>
        <w:spacing w:after="0"/>
        <w:ind w:left="720"/>
        <w:rPr>
          <w:rFonts w:ascii="Century" w:hAnsi="Century"/>
        </w:rPr>
      </w:pPr>
      <w:r w:rsidRPr="00367DBA">
        <w:rPr>
          <w:rFonts w:ascii="Century" w:hAnsi="Century"/>
        </w:rPr>
        <w:t>because ______________________________________________________________________</w:t>
      </w:r>
    </w:p>
    <w:p w:rsidR="0038076A" w:rsidRPr="00367DBA" w:rsidRDefault="0038076A" w:rsidP="0038076A">
      <w:pPr>
        <w:spacing w:after="0"/>
        <w:ind w:left="720"/>
        <w:rPr>
          <w:rFonts w:ascii="Century" w:hAnsi="Century"/>
        </w:rPr>
      </w:pPr>
      <w:r w:rsidRPr="00367DBA">
        <w:rPr>
          <w:rFonts w:ascii="Century" w:hAnsi="Century"/>
        </w:rPr>
        <w:t>_____________________________________________________________________________.</w:t>
      </w:r>
    </w:p>
    <w:p w:rsidR="0038076A" w:rsidRPr="00367DBA" w:rsidRDefault="0038076A" w:rsidP="0038076A">
      <w:pPr>
        <w:pStyle w:val="ListParagraph"/>
        <w:rPr>
          <w:rFonts w:ascii="Century" w:hAnsi="Century"/>
        </w:rPr>
      </w:pPr>
    </w:p>
    <w:p w:rsidR="0038076A" w:rsidRPr="00367DBA" w:rsidRDefault="00004698" w:rsidP="0038076A">
      <w:pPr>
        <w:pStyle w:val="ListParagraph"/>
        <w:numPr>
          <w:ilvl w:val="0"/>
          <w:numId w:val="1"/>
        </w:numPr>
        <w:rPr>
          <w:rFonts w:ascii="Century" w:hAnsi="Century"/>
        </w:rPr>
      </w:pPr>
      <w:r w:rsidRPr="00367DBA">
        <w:rPr>
          <w:rFonts w:ascii="Century" w:hAnsi="Century"/>
        </w:rPr>
        <w:t xml:space="preserve">The nuns were worried about Mirabella too. </w:t>
      </w:r>
      <w:r w:rsidRPr="00367DBA">
        <w:rPr>
          <w:rFonts w:ascii="Century" w:hAnsi="Century"/>
          <w:b/>
          <w:u w:val="single"/>
        </w:rPr>
        <w:t xml:space="preserve">To correct a failing, you must first be aware of it as a failing. </w:t>
      </w:r>
      <w:r w:rsidRPr="00367DBA">
        <w:rPr>
          <w:rFonts w:ascii="Century" w:hAnsi="Century"/>
        </w:rPr>
        <w:t>(6)</w:t>
      </w:r>
    </w:p>
    <w:p w:rsidR="0038076A" w:rsidRPr="00367DBA" w:rsidRDefault="0038076A" w:rsidP="0038076A">
      <w:pPr>
        <w:pStyle w:val="ListParagraph"/>
        <w:spacing w:after="0"/>
        <w:rPr>
          <w:rFonts w:ascii="Century" w:hAnsi="Century"/>
        </w:rPr>
      </w:pPr>
    </w:p>
    <w:p w:rsidR="0038076A" w:rsidRPr="00367DBA" w:rsidRDefault="0038076A" w:rsidP="0038076A">
      <w:pPr>
        <w:pStyle w:val="ListParagraph"/>
        <w:spacing w:after="0"/>
        <w:rPr>
          <w:rFonts w:ascii="Century" w:hAnsi="Century"/>
        </w:rPr>
      </w:pPr>
      <w:r w:rsidRPr="00367DBA">
        <w:rPr>
          <w:rFonts w:ascii="Century" w:hAnsi="Century"/>
        </w:rPr>
        <w:t>In “SLHFGRBW,” the author uses _____________________ to help the reader better understand ___________________________________________________________________</w:t>
      </w:r>
    </w:p>
    <w:p w:rsidR="0038076A" w:rsidRPr="00367DBA" w:rsidRDefault="0038076A" w:rsidP="0038076A">
      <w:pPr>
        <w:pStyle w:val="ListParagraph"/>
        <w:spacing w:after="0"/>
        <w:rPr>
          <w:rFonts w:ascii="Century" w:hAnsi="Century"/>
        </w:rPr>
      </w:pPr>
      <w:r w:rsidRPr="00367DBA">
        <w:rPr>
          <w:rFonts w:ascii="Century" w:hAnsi="Century"/>
        </w:rPr>
        <w:t>because ______________________________________________________________________</w:t>
      </w:r>
    </w:p>
    <w:p w:rsidR="0038076A" w:rsidRPr="00367DBA" w:rsidRDefault="0038076A" w:rsidP="0038076A">
      <w:pPr>
        <w:pStyle w:val="ListParagraph"/>
        <w:spacing w:after="0"/>
        <w:rPr>
          <w:rFonts w:ascii="Century" w:hAnsi="Century"/>
        </w:rPr>
      </w:pPr>
      <w:r w:rsidRPr="00367DBA">
        <w:rPr>
          <w:rFonts w:ascii="Century" w:hAnsi="Century"/>
        </w:rPr>
        <w:t>_____________________________________________________________________________.</w:t>
      </w:r>
    </w:p>
    <w:p w:rsidR="0038076A" w:rsidRPr="00367DBA" w:rsidRDefault="0038076A" w:rsidP="0038076A">
      <w:pPr>
        <w:pStyle w:val="ListParagraph"/>
        <w:rPr>
          <w:rFonts w:ascii="Century" w:hAnsi="Century"/>
        </w:rPr>
      </w:pPr>
    </w:p>
    <w:p w:rsidR="00ED3F96" w:rsidRPr="00367DBA" w:rsidRDefault="00ED3F96" w:rsidP="00ED3F96">
      <w:pPr>
        <w:pStyle w:val="ListParagraph"/>
        <w:rPr>
          <w:rFonts w:ascii="Century" w:hAnsi="Century"/>
        </w:rPr>
      </w:pPr>
    </w:p>
    <w:p w:rsidR="00ED3F96" w:rsidRPr="00367DBA" w:rsidRDefault="00ED3F96" w:rsidP="00ED3F96">
      <w:pPr>
        <w:pStyle w:val="ListParagraph"/>
        <w:rPr>
          <w:rFonts w:ascii="Century" w:hAnsi="Century"/>
        </w:rPr>
      </w:pPr>
    </w:p>
    <w:p w:rsidR="00ED3F96" w:rsidRPr="00367DBA" w:rsidRDefault="00ED3F96" w:rsidP="00ED3F96">
      <w:pPr>
        <w:pStyle w:val="ListParagraph"/>
        <w:rPr>
          <w:rFonts w:ascii="Century" w:hAnsi="Century"/>
        </w:rPr>
      </w:pPr>
    </w:p>
    <w:p w:rsidR="00ED3F96" w:rsidRPr="00367DBA" w:rsidRDefault="00ED3F96" w:rsidP="00ED3F96">
      <w:pPr>
        <w:pStyle w:val="ListParagraph"/>
        <w:rPr>
          <w:rFonts w:ascii="Century" w:hAnsi="Century"/>
        </w:rPr>
      </w:pPr>
    </w:p>
    <w:p w:rsidR="00ED3F96" w:rsidRPr="00367DBA" w:rsidRDefault="00ED3F96" w:rsidP="00ED3F96">
      <w:pPr>
        <w:pStyle w:val="ListParagraph"/>
        <w:rPr>
          <w:rFonts w:ascii="Century" w:hAnsi="Century"/>
        </w:rPr>
      </w:pPr>
    </w:p>
    <w:p w:rsidR="0038076A" w:rsidRPr="00367DBA" w:rsidRDefault="00004698" w:rsidP="0038076A">
      <w:pPr>
        <w:pStyle w:val="ListParagraph"/>
        <w:numPr>
          <w:ilvl w:val="0"/>
          <w:numId w:val="1"/>
        </w:numPr>
        <w:rPr>
          <w:rFonts w:ascii="Century" w:hAnsi="Century"/>
        </w:rPr>
      </w:pPr>
      <w:r w:rsidRPr="00367DBA">
        <w:rPr>
          <w:rFonts w:ascii="Century" w:hAnsi="Century"/>
        </w:rPr>
        <w:lastRenderedPageBreak/>
        <w:t>“Something must be done,” Sister Ignatius said firmly. The other nuns nodded</w:t>
      </w:r>
      <w:r w:rsidRPr="00367DBA">
        <w:rPr>
          <w:rFonts w:ascii="Century" w:hAnsi="Century"/>
          <w:b/>
          <w:u w:val="single"/>
        </w:rPr>
        <w:t xml:space="preserve">, a sea of thin, colorless lips and kettle-black brows. </w:t>
      </w:r>
      <w:r w:rsidRPr="00367DBA">
        <w:rPr>
          <w:rFonts w:ascii="Century" w:hAnsi="Century"/>
        </w:rPr>
        <w:t>(7)</w:t>
      </w:r>
    </w:p>
    <w:p w:rsidR="0038076A" w:rsidRPr="00367DBA" w:rsidRDefault="0038076A" w:rsidP="0038076A">
      <w:pPr>
        <w:pStyle w:val="ListParagraph"/>
        <w:spacing w:after="0"/>
        <w:rPr>
          <w:rFonts w:ascii="Century" w:hAnsi="Century"/>
        </w:rPr>
      </w:pPr>
    </w:p>
    <w:p w:rsidR="0038076A" w:rsidRPr="00367DBA" w:rsidRDefault="0038076A" w:rsidP="0038076A">
      <w:pPr>
        <w:pStyle w:val="ListParagraph"/>
        <w:spacing w:after="0"/>
        <w:rPr>
          <w:rFonts w:ascii="Century" w:hAnsi="Century"/>
        </w:rPr>
      </w:pPr>
      <w:r w:rsidRPr="00367DBA">
        <w:rPr>
          <w:rFonts w:ascii="Century" w:hAnsi="Century"/>
        </w:rPr>
        <w:t>In “SLHFGRBW,” the author uses _____________________ to help the reader better understand ___________________________________________________________________</w:t>
      </w:r>
    </w:p>
    <w:p w:rsidR="0038076A" w:rsidRPr="00367DBA" w:rsidRDefault="0038076A" w:rsidP="0038076A">
      <w:pPr>
        <w:pStyle w:val="ListParagraph"/>
        <w:spacing w:after="0"/>
        <w:rPr>
          <w:rFonts w:ascii="Century" w:hAnsi="Century"/>
        </w:rPr>
      </w:pPr>
      <w:r w:rsidRPr="00367DBA">
        <w:rPr>
          <w:rFonts w:ascii="Century" w:hAnsi="Century"/>
        </w:rPr>
        <w:t>because ______________________________________________________________________</w:t>
      </w:r>
    </w:p>
    <w:p w:rsidR="0038076A" w:rsidRPr="00367DBA" w:rsidRDefault="0038076A" w:rsidP="0038076A">
      <w:pPr>
        <w:pStyle w:val="ListParagraph"/>
        <w:spacing w:after="0"/>
        <w:rPr>
          <w:rFonts w:ascii="Century" w:hAnsi="Century"/>
        </w:rPr>
      </w:pPr>
      <w:r w:rsidRPr="00367DBA">
        <w:rPr>
          <w:rFonts w:ascii="Century" w:hAnsi="Century"/>
        </w:rPr>
        <w:t>_____________________________________________________________________________.</w:t>
      </w:r>
    </w:p>
    <w:p w:rsidR="0038076A" w:rsidRPr="00367DBA" w:rsidRDefault="0038076A" w:rsidP="0038076A">
      <w:pPr>
        <w:pStyle w:val="ListParagraph"/>
        <w:rPr>
          <w:rFonts w:ascii="Century" w:hAnsi="Century"/>
        </w:rPr>
      </w:pPr>
    </w:p>
    <w:p w:rsidR="00004698" w:rsidRPr="00367DBA" w:rsidRDefault="00004698" w:rsidP="00CB3634">
      <w:pPr>
        <w:pStyle w:val="ListParagraph"/>
        <w:numPr>
          <w:ilvl w:val="0"/>
          <w:numId w:val="1"/>
        </w:numPr>
        <w:rPr>
          <w:rFonts w:ascii="Century" w:hAnsi="Century"/>
        </w:rPr>
      </w:pPr>
      <w:r w:rsidRPr="00367DBA">
        <w:rPr>
          <w:rFonts w:ascii="Century" w:hAnsi="Century"/>
        </w:rPr>
        <w:t xml:space="preserve">We’d ride the bicycles uphill, a sanctioned pumping, a grim-faced nun pedaling behind each one of us. “Congratulations!” the nuns would huff. </w:t>
      </w:r>
      <w:r w:rsidRPr="00367DBA">
        <w:rPr>
          <w:rFonts w:ascii="Century" w:hAnsi="Century"/>
          <w:b/>
          <w:u w:val="single"/>
        </w:rPr>
        <w:t>“Being human is like riding this bike. Once you’ve learned how, you’ll never forget.”</w:t>
      </w:r>
      <w:r w:rsidRPr="00367DBA">
        <w:rPr>
          <w:rFonts w:ascii="Century" w:hAnsi="Century"/>
        </w:rPr>
        <w:t xml:space="preserve"> (8)</w:t>
      </w:r>
    </w:p>
    <w:p w:rsidR="0038076A" w:rsidRPr="00367DBA" w:rsidRDefault="0038076A" w:rsidP="0038076A">
      <w:pPr>
        <w:pStyle w:val="ListParagraph"/>
        <w:spacing w:after="0"/>
        <w:rPr>
          <w:rFonts w:ascii="Century" w:hAnsi="Century"/>
        </w:rPr>
      </w:pPr>
    </w:p>
    <w:p w:rsidR="0038076A" w:rsidRPr="00367DBA" w:rsidRDefault="0038076A" w:rsidP="0038076A">
      <w:pPr>
        <w:pStyle w:val="ListParagraph"/>
        <w:spacing w:after="0"/>
        <w:rPr>
          <w:rFonts w:ascii="Century" w:hAnsi="Century"/>
        </w:rPr>
      </w:pPr>
      <w:r w:rsidRPr="00367DBA">
        <w:rPr>
          <w:rFonts w:ascii="Century" w:hAnsi="Century"/>
        </w:rPr>
        <w:t>In “SLHFGRBW,” the author uses _____________________ to help the reader better understand ___________________________________________________________________</w:t>
      </w:r>
    </w:p>
    <w:p w:rsidR="0038076A" w:rsidRPr="00367DBA" w:rsidRDefault="0038076A" w:rsidP="0038076A">
      <w:pPr>
        <w:pStyle w:val="ListParagraph"/>
        <w:spacing w:after="0"/>
        <w:rPr>
          <w:rFonts w:ascii="Century" w:hAnsi="Century"/>
        </w:rPr>
      </w:pPr>
      <w:r w:rsidRPr="00367DBA">
        <w:rPr>
          <w:rFonts w:ascii="Century" w:hAnsi="Century"/>
        </w:rPr>
        <w:t>because ______________________________________________________________________</w:t>
      </w:r>
    </w:p>
    <w:p w:rsidR="0038076A" w:rsidRPr="00367DBA" w:rsidRDefault="0038076A" w:rsidP="0038076A">
      <w:pPr>
        <w:pStyle w:val="ListParagraph"/>
        <w:spacing w:after="0"/>
        <w:rPr>
          <w:rFonts w:ascii="Century" w:hAnsi="Century"/>
        </w:rPr>
      </w:pPr>
      <w:r w:rsidRPr="00367DBA">
        <w:rPr>
          <w:rFonts w:ascii="Century" w:hAnsi="Century"/>
        </w:rPr>
        <w:t>_____________________________________________________________________________.</w:t>
      </w:r>
    </w:p>
    <w:p w:rsidR="0038076A" w:rsidRPr="00367DBA" w:rsidRDefault="0038076A" w:rsidP="0038076A">
      <w:pPr>
        <w:pStyle w:val="ListParagraph"/>
        <w:rPr>
          <w:rFonts w:ascii="Century" w:hAnsi="Century"/>
        </w:rPr>
      </w:pPr>
    </w:p>
    <w:p w:rsidR="0038076A" w:rsidRPr="00367DBA" w:rsidRDefault="00004698" w:rsidP="0038076A">
      <w:pPr>
        <w:pStyle w:val="ListParagraph"/>
        <w:numPr>
          <w:ilvl w:val="0"/>
          <w:numId w:val="1"/>
        </w:numPr>
        <w:rPr>
          <w:rFonts w:ascii="Century" w:hAnsi="Century"/>
        </w:rPr>
      </w:pPr>
      <w:r w:rsidRPr="00367DBA">
        <w:rPr>
          <w:rFonts w:ascii="Century" w:hAnsi="Century"/>
        </w:rPr>
        <w:t xml:space="preserve">Before I could answer, Mirabella sprang out of the hall closet and snapped through Jeanette’s homework binder. </w:t>
      </w:r>
      <w:r w:rsidRPr="00367DBA">
        <w:rPr>
          <w:rFonts w:ascii="Century" w:hAnsi="Century"/>
          <w:b/>
          <w:u w:val="single"/>
        </w:rPr>
        <w:t>Pages and pages of words swirled around the stone corridor, like dead leaves off trees.</w:t>
      </w:r>
      <w:r w:rsidRPr="00367DBA">
        <w:rPr>
          <w:rFonts w:ascii="Century" w:hAnsi="Century"/>
        </w:rPr>
        <w:t xml:space="preserve"> (9)</w:t>
      </w:r>
    </w:p>
    <w:p w:rsidR="0038076A" w:rsidRPr="00367DBA" w:rsidRDefault="0038076A" w:rsidP="0038076A">
      <w:pPr>
        <w:pStyle w:val="ListParagraph"/>
        <w:spacing w:after="0"/>
        <w:rPr>
          <w:rFonts w:ascii="Century" w:hAnsi="Century"/>
        </w:rPr>
      </w:pPr>
    </w:p>
    <w:p w:rsidR="0038076A" w:rsidRPr="00367DBA" w:rsidRDefault="0038076A" w:rsidP="0038076A">
      <w:pPr>
        <w:pStyle w:val="ListParagraph"/>
        <w:spacing w:after="0"/>
        <w:rPr>
          <w:rFonts w:ascii="Century" w:hAnsi="Century"/>
        </w:rPr>
      </w:pPr>
      <w:r w:rsidRPr="00367DBA">
        <w:rPr>
          <w:rFonts w:ascii="Century" w:hAnsi="Century"/>
        </w:rPr>
        <w:t>In “SLHFGRBW,” the author uses _____________________ to help the reader better understand ___________________________________________________________________</w:t>
      </w:r>
    </w:p>
    <w:p w:rsidR="0038076A" w:rsidRPr="00367DBA" w:rsidRDefault="0038076A" w:rsidP="0038076A">
      <w:pPr>
        <w:pStyle w:val="ListParagraph"/>
        <w:spacing w:after="0"/>
        <w:rPr>
          <w:rFonts w:ascii="Century" w:hAnsi="Century"/>
        </w:rPr>
      </w:pPr>
      <w:r w:rsidRPr="00367DBA">
        <w:rPr>
          <w:rFonts w:ascii="Century" w:hAnsi="Century"/>
        </w:rPr>
        <w:t>because ______________________________________________________________________</w:t>
      </w:r>
    </w:p>
    <w:p w:rsidR="0038076A" w:rsidRPr="00367DBA" w:rsidRDefault="0038076A" w:rsidP="0038076A">
      <w:pPr>
        <w:pStyle w:val="ListParagraph"/>
        <w:spacing w:after="0"/>
        <w:rPr>
          <w:rFonts w:ascii="Century" w:hAnsi="Century"/>
        </w:rPr>
      </w:pPr>
      <w:r w:rsidRPr="00367DBA">
        <w:rPr>
          <w:rFonts w:ascii="Century" w:hAnsi="Century"/>
        </w:rPr>
        <w:t>_____________________________________________________________________________.</w:t>
      </w:r>
    </w:p>
    <w:p w:rsidR="0038076A" w:rsidRPr="00367DBA" w:rsidRDefault="0038076A" w:rsidP="0038076A">
      <w:pPr>
        <w:pStyle w:val="ListParagraph"/>
        <w:rPr>
          <w:rFonts w:ascii="Century" w:hAnsi="Century"/>
        </w:rPr>
      </w:pPr>
    </w:p>
    <w:p w:rsidR="009A237E" w:rsidRPr="00367DBA" w:rsidRDefault="009A237E" w:rsidP="009A237E">
      <w:pPr>
        <w:pStyle w:val="ListParagraph"/>
        <w:numPr>
          <w:ilvl w:val="0"/>
          <w:numId w:val="1"/>
        </w:numPr>
        <w:rPr>
          <w:rFonts w:ascii="Century" w:hAnsi="Century"/>
        </w:rPr>
      </w:pPr>
      <w:r w:rsidRPr="00367DBA">
        <w:rPr>
          <w:rFonts w:ascii="Century" w:hAnsi="Century"/>
        </w:rPr>
        <w:t>We sang at the chapel annexed to the Halfway House every morning. We understood that this was the humans’ moon, the place for howling beyond purpose. Not for mating, not for hunting, not for fighting, not for anything but the sound itself. And we’d howl along with the choir, hurling every pitted thing within us at the stained glass.</w:t>
      </w:r>
    </w:p>
    <w:p w:rsidR="009A237E" w:rsidRPr="00367DBA" w:rsidRDefault="009A237E" w:rsidP="009A237E">
      <w:pPr>
        <w:pStyle w:val="ListParagraph"/>
        <w:spacing w:after="0"/>
        <w:rPr>
          <w:rFonts w:ascii="Century" w:hAnsi="Century"/>
        </w:rPr>
      </w:pPr>
    </w:p>
    <w:p w:rsidR="009A237E" w:rsidRPr="00367DBA" w:rsidRDefault="009A237E" w:rsidP="009A237E">
      <w:pPr>
        <w:pStyle w:val="ListParagraph"/>
        <w:spacing w:after="0"/>
        <w:rPr>
          <w:rFonts w:ascii="Century" w:hAnsi="Century"/>
        </w:rPr>
      </w:pPr>
      <w:r w:rsidRPr="00367DBA">
        <w:rPr>
          <w:rFonts w:ascii="Century" w:hAnsi="Century"/>
        </w:rPr>
        <w:t>In “SLHFGRBW,” the author uses _____________________ to help the reader better understand ___________________________________________________________________</w:t>
      </w:r>
    </w:p>
    <w:p w:rsidR="009A237E" w:rsidRPr="00367DBA" w:rsidRDefault="009A237E" w:rsidP="009A237E">
      <w:pPr>
        <w:pStyle w:val="ListParagraph"/>
        <w:spacing w:after="0"/>
        <w:rPr>
          <w:rFonts w:ascii="Century" w:hAnsi="Century"/>
        </w:rPr>
      </w:pPr>
      <w:r w:rsidRPr="00367DBA">
        <w:rPr>
          <w:rFonts w:ascii="Century" w:hAnsi="Century"/>
        </w:rPr>
        <w:t>because ______________________________________________________________________</w:t>
      </w:r>
    </w:p>
    <w:p w:rsidR="009A237E" w:rsidRPr="00367DBA" w:rsidRDefault="009A237E" w:rsidP="009A237E">
      <w:pPr>
        <w:pStyle w:val="ListParagraph"/>
        <w:spacing w:after="0"/>
        <w:rPr>
          <w:rFonts w:ascii="Century" w:hAnsi="Century"/>
        </w:rPr>
      </w:pPr>
      <w:r w:rsidRPr="00367DBA">
        <w:rPr>
          <w:rFonts w:ascii="Century" w:hAnsi="Century"/>
        </w:rPr>
        <w:t>_____________________________________________________________________________.</w:t>
      </w:r>
    </w:p>
    <w:p w:rsidR="009A237E" w:rsidRPr="00367DBA" w:rsidRDefault="009A237E" w:rsidP="009A237E">
      <w:pPr>
        <w:rPr>
          <w:rFonts w:ascii="Century" w:hAnsi="Century"/>
        </w:rPr>
      </w:pPr>
    </w:p>
    <w:p w:rsidR="00DB45D2" w:rsidRPr="00367DBA" w:rsidRDefault="00DB45D2" w:rsidP="00CB3634">
      <w:pPr>
        <w:pStyle w:val="ListParagraph"/>
        <w:numPr>
          <w:ilvl w:val="0"/>
          <w:numId w:val="1"/>
        </w:numPr>
        <w:rPr>
          <w:rFonts w:ascii="Century" w:hAnsi="Century"/>
        </w:rPr>
      </w:pPr>
      <w:r w:rsidRPr="00367DBA">
        <w:rPr>
          <w:rFonts w:ascii="Century" w:hAnsi="Century"/>
        </w:rPr>
        <w:t xml:space="preserve">We were greeted by </w:t>
      </w:r>
      <w:r w:rsidRPr="00367DBA">
        <w:rPr>
          <w:rFonts w:ascii="Century" w:hAnsi="Century"/>
          <w:b/>
          <w:u w:val="single"/>
        </w:rPr>
        <w:t>blasts of a saxophone</w:t>
      </w:r>
      <w:r w:rsidRPr="00367DBA">
        <w:rPr>
          <w:rFonts w:ascii="Century" w:hAnsi="Century"/>
        </w:rPr>
        <w:t xml:space="preserve">, and </w:t>
      </w:r>
      <w:r w:rsidRPr="00367DBA">
        <w:rPr>
          <w:rFonts w:ascii="Century" w:hAnsi="Century"/>
          <w:b/>
          <w:u w:val="single"/>
        </w:rPr>
        <w:t>fizzy pink drinks</w:t>
      </w:r>
      <w:r w:rsidRPr="00367DBA">
        <w:rPr>
          <w:rFonts w:ascii="Century" w:hAnsi="Century"/>
        </w:rPr>
        <w:t>, and the brothers. (10)</w:t>
      </w:r>
    </w:p>
    <w:p w:rsidR="0038076A" w:rsidRPr="00367DBA" w:rsidRDefault="0038076A" w:rsidP="0038076A">
      <w:pPr>
        <w:pStyle w:val="ListParagraph"/>
        <w:spacing w:after="0"/>
        <w:rPr>
          <w:rFonts w:ascii="Century" w:hAnsi="Century"/>
        </w:rPr>
      </w:pPr>
    </w:p>
    <w:p w:rsidR="0038076A" w:rsidRPr="00367DBA" w:rsidRDefault="0038076A" w:rsidP="0038076A">
      <w:pPr>
        <w:pStyle w:val="ListParagraph"/>
        <w:spacing w:after="0"/>
        <w:rPr>
          <w:rFonts w:ascii="Century" w:hAnsi="Century"/>
        </w:rPr>
      </w:pPr>
      <w:r w:rsidRPr="00367DBA">
        <w:rPr>
          <w:rFonts w:ascii="Century" w:hAnsi="Century"/>
        </w:rPr>
        <w:t>In “SLHFGRBW,” the author uses _____________________ to help the reader better understand ___________________________________________________________________</w:t>
      </w:r>
    </w:p>
    <w:p w:rsidR="0038076A" w:rsidRPr="00367DBA" w:rsidRDefault="0038076A" w:rsidP="0038076A">
      <w:pPr>
        <w:pStyle w:val="ListParagraph"/>
        <w:spacing w:after="0"/>
        <w:rPr>
          <w:rFonts w:ascii="Century" w:hAnsi="Century"/>
        </w:rPr>
      </w:pPr>
      <w:r w:rsidRPr="00367DBA">
        <w:rPr>
          <w:rFonts w:ascii="Century" w:hAnsi="Century"/>
        </w:rPr>
        <w:t>because ______________________________________________________________________</w:t>
      </w:r>
    </w:p>
    <w:p w:rsidR="0038076A" w:rsidRPr="00367DBA" w:rsidRDefault="0038076A" w:rsidP="0038076A">
      <w:pPr>
        <w:pStyle w:val="ListParagraph"/>
        <w:spacing w:after="0"/>
        <w:rPr>
          <w:rFonts w:ascii="Century" w:hAnsi="Century"/>
        </w:rPr>
      </w:pPr>
      <w:r w:rsidRPr="00367DBA">
        <w:rPr>
          <w:rFonts w:ascii="Century" w:hAnsi="Century"/>
        </w:rPr>
        <w:t>_____________________________________________________________________________.</w:t>
      </w:r>
    </w:p>
    <w:p w:rsidR="0038076A" w:rsidRPr="00367DBA" w:rsidRDefault="0038076A" w:rsidP="0038076A">
      <w:pPr>
        <w:pStyle w:val="ListParagraph"/>
        <w:rPr>
          <w:rFonts w:ascii="Century" w:hAnsi="Century"/>
        </w:rPr>
      </w:pPr>
    </w:p>
    <w:p w:rsidR="009A237E" w:rsidRPr="00367DBA" w:rsidRDefault="009A237E" w:rsidP="009A237E">
      <w:pPr>
        <w:pStyle w:val="ListParagraph"/>
        <w:spacing w:after="0"/>
        <w:rPr>
          <w:rFonts w:ascii="Century" w:hAnsi="Century"/>
        </w:rPr>
      </w:pPr>
    </w:p>
    <w:p w:rsidR="009A237E" w:rsidRPr="00367DBA" w:rsidRDefault="009A237E" w:rsidP="009A237E">
      <w:pPr>
        <w:pStyle w:val="ListParagraph"/>
        <w:spacing w:after="0"/>
        <w:rPr>
          <w:rFonts w:ascii="Century" w:hAnsi="Century"/>
        </w:rPr>
      </w:pPr>
    </w:p>
    <w:p w:rsidR="00DB45D2" w:rsidRPr="00367DBA" w:rsidRDefault="00DB45D2" w:rsidP="00CB3634">
      <w:pPr>
        <w:pStyle w:val="ListParagraph"/>
        <w:numPr>
          <w:ilvl w:val="0"/>
          <w:numId w:val="1"/>
        </w:numPr>
        <w:spacing w:after="0"/>
        <w:rPr>
          <w:rFonts w:ascii="Century" w:hAnsi="Century"/>
        </w:rPr>
      </w:pPr>
      <w:r w:rsidRPr="00367DBA">
        <w:rPr>
          <w:rFonts w:ascii="Century" w:hAnsi="Century"/>
        </w:rPr>
        <w:t>“My stars!” I growled. “What lovely weather we’ve been having!”</w:t>
      </w:r>
    </w:p>
    <w:p w:rsidR="00DB45D2" w:rsidRPr="00367DBA" w:rsidRDefault="00DB45D2" w:rsidP="0038076A">
      <w:pPr>
        <w:pStyle w:val="ListParagraph"/>
        <w:rPr>
          <w:rFonts w:ascii="Century" w:hAnsi="Century"/>
        </w:rPr>
      </w:pPr>
      <w:r w:rsidRPr="00367DBA">
        <w:rPr>
          <w:rFonts w:ascii="Century" w:hAnsi="Century"/>
        </w:rPr>
        <w:t>“Yeees,” Kyle growled back. “It is beginning to look a lot like Christmas.” All around the room, boys and girls raised by wolves were having the same conversation. Actually, it had been an unseasonably warm and brown winter, and just that morning a freak hailstorm had sent Sister Josephine to an early grave. But we had only gotten up to Unit 7: Party Dialogue; we hadn’t yet learned the vocabulary for Unit 12: How to Tactfully Acknowledge Disaster. (10)</w:t>
      </w:r>
    </w:p>
    <w:p w:rsidR="0038076A" w:rsidRPr="00367DBA" w:rsidRDefault="0038076A" w:rsidP="0038076A">
      <w:pPr>
        <w:pStyle w:val="ListParagraph"/>
        <w:rPr>
          <w:rFonts w:ascii="Century" w:hAnsi="Century"/>
        </w:rPr>
      </w:pPr>
    </w:p>
    <w:p w:rsidR="0038076A" w:rsidRPr="00367DBA" w:rsidRDefault="0038076A" w:rsidP="0038076A">
      <w:pPr>
        <w:spacing w:after="0"/>
        <w:ind w:left="720"/>
        <w:rPr>
          <w:rFonts w:ascii="Century" w:hAnsi="Century"/>
        </w:rPr>
      </w:pPr>
      <w:r w:rsidRPr="00367DBA">
        <w:rPr>
          <w:rFonts w:ascii="Century" w:hAnsi="Century"/>
        </w:rPr>
        <w:t>In “SLHFGRBW,” the author uses _____________________ to help the reader better understand ___________________________________________________________________</w:t>
      </w:r>
    </w:p>
    <w:p w:rsidR="0038076A" w:rsidRPr="00367DBA" w:rsidRDefault="0038076A" w:rsidP="0038076A">
      <w:pPr>
        <w:spacing w:after="0"/>
        <w:ind w:left="720"/>
        <w:rPr>
          <w:rFonts w:ascii="Century" w:hAnsi="Century"/>
        </w:rPr>
      </w:pPr>
      <w:r w:rsidRPr="00367DBA">
        <w:rPr>
          <w:rFonts w:ascii="Century" w:hAnsi="Century"/>
        </w:rPr>
        <w:t>because ______________________________________________________________________</w:t>
      </w:r>
    </w:p>
    <w:p w:rsidR="0038076A" w:rsidRPr="00367DBA" w:rsidRDefault="0038076A" w:rsidP="0038076A">
      <w:pPr>
        <w:spacing w:after="0"/>
        <w:ind w:left="720"/>
        <w:rPr>
          <w:rFonts w:ascii="Century" w:hAnsi="Century"/>
        </w:rPr>
      </w:pPr>
      <w:r w:rsidRPr="00367DBA">
        <w:rPr>
          <w:rFonts w:ascii="Century" w:hAnsi="Century"/>
        </w:rPr>
        <w:t>_____________________________________________________________________________.</w:t>
      </w:r>
    </w:p>
    <w:p w:rsidR="0038076A" w:rsidRPr="00367DBA" w:rsidRDefault="0038076A" w:rsidP="0038076A">
      <w:pPr>
        <w:pStyle w:val="ListParagraph"/>
        <w:rPr>
          <w:rFonts w:ascii="Century" w:hAnsi="Century"/>
        </w:rPr>
      </w:pPr>
    </w:p>
    <w:p w:rsidR="0038076A" w:rsidRPr="00367DBA" w:rsidRDefault="0038076A" w:rsidP="0038076A">
      <w:pPr>
        <w:pStyle w:val="ListParagraph"/>
        <w:rPr>
          <w:rFonts w:ascii="Century" w:hAnsi="Century"/>
        </w:rPr>
      </w:pPr>
    </w:p>
    <w:p w:rsidR="0038076A" w:rsidRPr="00367DBA" w:rsidRDefault="00DB45D2" w:rsidP="0038076A">
      <w:pPr>
        <w:pStyle w:val="ListParagraph"/>
        <w:numPr>
          <w:ilvl w:val="0"/>
          <w:numId w:val="1"/>
        </w:numPr>
        <w:rPr>
          <w:rFonts w:ascii="Century" w:hAnsi="Century"/>
        </w:rPr>
      </w:pPr>
      <w:r w:rsidRPr="00367DBA">
        <w:rPr>
          <w:rFonts w:ascii="Century" w:hAnsi="Century"/>
        </w:rPr>
        <w:t>One Sunday near the end of my time at St. Lucy’s, the sisters gave me a special pass to go visit the parents. The woodsman had to accompany me; I couldn’t remember how to find the way back on my own. I wore my best dress and brought along some prosciutto and dill pickles in the picnic basket. We crunched through the fall leaves in silence, and every step made me sadder. “I’ll wait out here,” the woodsman said, leaning on a blue elm and lighting a cigarette. (12)</w:t>
      </w:r>
    </w:p>
    <w:p w:rsidR="0038076A" w:rsidRPr="00367DBA" w:rsidRDefault="0038076A" w:rsidP="0038076A">
      <w:pPr>
        <w:pStyle w:val="ListParagraph"/>
        <w:spacing w:after="0"/>
        <w:rPr>
          <w:rFonts w:ascii="Century" w:hAnsi="Century"/>
        </w:rPr>
      </w:pPr>
    </w:p>
    <w:p w:rsidR="0038076A" w:rsidRPr="00367DBA" w:rsidRDefault="0038076A" w:rsidP="0038076A">
      <w:pPr>
        <w:pStyle w:val="ListParagraph"/>
        <w:spacing w:after="0"/>
        <w:rPr>
          <w:rFonts w:ascii="Century" w:hAnsi="Century"/>
        </w:rPr>
      </w:pPr>
      <w:r w:rsidRPr="00367DBA">
        <w:rPr>
          <w:rFonts w:ascii="Century" w:hAnsi="Century"/>
        </w:rPr>
        <w:t>In “SLHFGRBW,” the author uses _____________________ to help the reader better understand ___________________________________________________________________</w:t>
      </w:r>
    </w:p>
    <w:p w:rsidR="0038076A" w:rsidRPr="00367DBA" w:rsidRDefault="0038076A" w:rsidP="0038076A">
      <w:pPr>
        <w:pStyle w:val="ListParagraph"/>
        <w:spacing w:after="0"/>
        <w:rPr>
          <w:rFonts w:ascii="Century" w:hAnsi="Century"/>
        </w:rPr>
      </w:pPr>
      <w:r w:rsidRPr="00367DBA">
        <w:rPr>
          <w:rFonts w:ascii="Century" w:hAnsi="Century"/>
        </w:rPr>
        <w:t>because ______________________________________________________________________</w:t>
      </w:r>
    </w:p>
    <w:p w:rsidR="0038076A" w:rsidRPr="00367DBA" w:rsidRDefault="0038076A" w:rsidP="0038076A">
      <w:pPr>
        <w:pStyle w:val="ListParagraph"/>
        <w:spacing w:after="0"/>
        <w:rPr>
          <w:rFonts w:ascii="Century" w:hAnsi="Century"/>
        </w:rPr>
      </w:pPr>
      <w:r w:rsidRPr="00367DBA">
        <w:rPr>
          <w:rFonts w:ascii="Century" w:hAnsi="Century"/>
        </w:rPr>
        <w:t>_____________________________________________________________________________.</w:t>
      </w:r>
    </w:p>
    <w:p w:rsidR="0038076A" w:rsidRPr="00367DBA" w:rsidRDefault="0038076A" w:rsidP="0038076A">
      <w:pPr>
        <w:pStyle w:val="ListParagraph"/>
        <w:rPr>
          <w:rFonts w:ascii="Century" w:hAnsi="Century"/>
        </w:rPr>
      </w:pPr>
    </w:p>
    <w:p w:rsidR="009A237E" w:rsidRPr="00A13A90" w:rsidRDefault="009A237E" w:rsidP="00A13A90">
      <w:pPr>
        <w:rPr>
          <w:rFonts w:ascii="Century" w:hAnsi="Century"/>
        </w:rPr>
      </w:pPr>
      <w:bookmarkStart w:id="0" w:name="_GoBack"/>
      <w:bookmarkEnd w:id="0"/>
    </w:p>
    <w:sectPr w:rsidR="009A237E" w:rsidRPr="00A13A90" w:rsidSect="00CB3634">
      <w:headerReference w:type="default" r:id="rId7"/>
      <w:footerReference w:type="default" r:id="rId8"/>
      <w:pgSz w:w="12240" w:h="15840"/>
      <w:pgMar w:top="1152" w:right="1440" w:bottom="1008"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97E7A" w:rsidRDefault="00D97E7A" w:rsidP="001D5915">
      <w:pPr>
        <w:spacing w:after="0" w:line="240" w:lineRule="auto"/>
      </w:pPr>
      <w:r>
        <w:separator/>
      </w:r>
    </w:p>
  </w:endnote>
  <w:endnote w:type="continuationSeparator" w:id="0">
    <w:p w:rsidR="00D97E7A" w:rsidRDefault="00D97E7A" w:rsidP="001D59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Learning Curve">
    <w:panose1 w:val="02000000000000000000"/>
    <w:charset w:val="00"/>
    <w:family w:val="auto"/>
    <w:pitch w:val="variable"/>
    <w:sig w:usb0="00000003" w:usb1="00000000" w:usb2="00000000" w:usb3="00000000" w:csb0="00000001" w:csb1="00000000"/>
  </w:font>
  <w:font w:name="Century">
    <w:panose1 w:val="02040604050505020304"/>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19463572"/>
      <w:docPartObj>
        <w:docPartGallery w:val="Page Numbers (Bottom of Page)"/>
        <w:docPartUnique/>
      </w:docPartObj>
    </w:sdtPr>
    <w:sdtEndPr>
      <w:rPr>
        <w:noProof/>
      </w:rPr>
    </w:sdtEndPr>
    <w:sdtContent>
      <w:p w:rsidR="009A237E" w:rsidRDefault="009A237E">
        <w:pPr>
          <w:pStyle w:val="Footer"/>
          <w:jc w:val="right"/>
        </w:pPr>
        <w:r>
          <w:fldChar w:fldCharType="begin"/>
        </w:r>
        <w:r>
          <w:instrText xml:space="preserve"> PAGE   \* MERGEFORMAT </w:instrText>
        </w:r>
        <w:r>
          <w:fldChar w:fldCharType="separate"/>
        </w:r>
        <w:r w:rsidR="00A13A90">
          <w:rPr>
            <w:noProof/>
          </w:rPr>
          <w:t>4</w:t>
        </w:r>
        <w:r>
          <w:rPr>
            <w:noProof/>
          </w:rPr>
          <w:fldChar w:fldCharType="end"/>
        </w:r>
      </w:p>
    </w:sdtContent>
  </w:sdt>
  <w:p w:rsidR="009A237E" w:rsidRDefault="009A237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97E7A" w:rsidRDefault="00D97E7A" w:rsidP="001D5915">
      <w:pPr>
        <w:spacing w:after="0" w:line="240" w:lineRule="auto"/>
      </w:pPr>
      <w:r>
        <w:separator/>
      </w:r>
    </w:p>
  </w:footnote>
  <w:footnote w:type="continuationSeparator" w:id="0">
    <w:p w:rsidR="00D97E7A" w:rsidRDefault="00D97E7A" w:rsidP="001D591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B3634" w:rsidRPr="00CB3634" w:rsidRDefault="00CB3634">
    <w:pPr>
      <w:pStyle w:val="Header"/>
      <w:rPr>
        <w:rFonts w:ascii="Century" w:hAnsi="Century"/>
      </w:rPr>
    </w:pPr>
    <w:r w:rsidRPr="00CB3634">
      <w:rPr>
        <w:rFonts w:ascii="Century" w:hAnsi="Century"/>
      </w:rPr>
      <w:t>Name:</w:t>
    </w:r>
    <w:r w:rsidRPr="00CB3634">
      <w:rPr>
        <w:rFonts w:ascii="Century" w:hAnsi="Century"/>
      </w:rPr>
      <w:tab/>
      <w:t>Date: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19A6515"/>
    <w:multiLevelType w:val="hybridMultilevel"/>
    <w:tmpl w:val="58AC45C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F550237"/>
    <w:multiLevelType w:val="hybridMultilevel"/>
    <w:tmpl w:val="83BEADC2"/>
    <w:lvl w:ilvl="0" w:tplc="3006BCA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75CE2FC8"/>
    <w:multiLevelType w:val="hybridMultilevel"/>
    <w:tmpl w:val="0D7A6D08"/>
    <w:lvl w:ilvl="0" w:tplc="1E9A661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5915"/>
    <w:rsid w:val="00004698"/>
    <w:rsid w:val="001D5915"/>
    <w:rsid w:val="00367DBA"/>
    <w:rsid w:val="0038076A"/>
    <w:rsid w:val="0047209C"/>
    <w:rsid w:val="007844DA"/>
    <w:rsid w:val="007A48AA"/>
    <w:rsid w:val="008571F3"/>
    <w:rsid w:val="009A237E"/>
    <w:rsid w:val="009E33E8"/>
    <w:rsid w:val="00A13A90"/>
    <w:rsid w:val="00A924AE"/>
    <w:rsid w:val="00CB3634"/>
    <w:rsid w:val="00D55694"/>
    <w:rsid w:val="00D97E7A"/>
    <w:rsid w:val="00DB45D2"/>
    <w:rsid w:val="00ED3F96"/>
    <w:rsid w:val="00FB14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1E91FC9-97DC-4B1C-B298-5F2C733D5A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1D591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D5915"/>
    <w:rPr>
      <w:sz w:val="20"/>
      <w:szCs w:val="20"/>
    </w:rPr>
  </w:style>
  <w:style w:type="character" w:styleId="FootnoteReference">
    <w:name w:val="footnote reference"/>
    <w:basedOn w:val="DefaultParagraphFont"/>
    <w:uiPriority w:val="99"/>
    <w:semiHidden/>
    <w:unhideWhenUsed/>
    <w:rsid w:val="001D5915"/>
    <w:rPr>
      <w:vertAlign w:val="superscript"/>
    </w:rPr>
  </w:style>
  <w:style w:type="paragraph" w:styleId="Header">
    <w:name w:val="header"/>
    <w:basedOn w:val="Normal"/>
    <w:link w:val="HeaderChar"/>
    <w:uiPriority w:val="99"/>
    <w:unhideWhenUsed/>
    <w:rsid w:val="00CB3634"/>
    <w:pPr>
      <w:tabs>
        <w:tab w:val="center" w:pos="4680"/>
        <w:tab w:val="right" w:pos="9360"/>
      </w:tabs>
      <w:spacing w:after="0" w:line="240" w:lineRule="auto"/>
    </w:pPr>
  </w:style>
  <w:style w:type="character" w:customStyle="1" w:styleId="HeaderChar">
    <w:name w:val="Header Char"/>
    <w:basedOn w:val="DefaultParagraphFont"/>
    <w:link w:val="Header"/>
    <w:uiPriority w:val="99"/>
    <w:rsid w:val="00CB3634"/>
  </w:style>
  <w:style w:type="paragraph" w:styleId="Footer">
    <w:name w:val="footer"/>
    <w:basedOn w:val="Normal"/>
    <w:link w:val="FooterChar"/>
    <w:uiPriority w:val="99"/>
    <w:unhideWhenUsed/>
    <w:rsid w:val="00CB3634"/>
    <w:pPr>
      <w:tabs>
        <w:tab w:val="center" w:pos="4680"/>
        <w:tab w:val="right" w:pos="9360"/>
      </w:tabs>
      <w:spacing w:after="0" w:line="240" w:lineRule="auto"/>
    </w:pPr>
  </w:style>
  <w:style w:type="character" w:customStyle="1" w:styleId="FooterChar">
    <w:name w:val="Footer Char"/>
    <w:basedOn w:val="DefaultParagraphFont"/>
    <w:link w:val="Footer"/>
    <w:uiPriority w:val="99"/>
    <w:rsid w:val="00CB3634"/>
  </w:style>
  <w:style w:type="paragraph" w:styleId="ListParagraph">
    <w:name w:val="List Paragraph"/>
    <w:basedOn w:val="Normal"/>
    <w:uiPriority w:val="34"/>
    <w:qFormat/>
    <w:rsid w:val="00CB363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1352</Words>
  <Characters>7707</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9041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2</cp:revision>
  <dcterms:created xsi:type="dcterms:W3CDTF">2014-01-15T19:50:00Z</dcterms:created>
  <dcterms:modified xsi:type="dcterms:W3CDTF">2014-01-15T19:50:00Z</dcterms:modified>
</cp:coreProperties>
</file>