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645" w:rsidRPr="004F5D0B" w:rsidRDefault="00B83645" w:rsidP="004F5D0B">
      <w:pPr>
        <w:jc w:val="center"/>
        <w:rPr>
          <w:b/>
          <w:sz w:val="32"/>
          <w:szCs w:val="32"/>
        </w:rPr>
      </w:pPr>
      <w:r w:rsidRPr="00E43651">
        <w:rPr>
          <w:b/>
          <w:i/>
          <w:sz w:val="32"/>
          <w:szCs w:val="32"/>
        </w:rPr>
        <w:t>Ella Minnow Pea</w:t>
      </w:r>
      <w:r>
        <w:rPr>
          <w:b/>
          <w:sz w:val="32"/>
          <w:szCs w:val="32"/>
        </w:rPr>
        <w:t xml:space="preserve"> Reading and Discussion Guide 2 – Pages 39 –</w:t>
      </w:r>
      <w:r w:rsidR="004F5D0B">
        <w:rPr>
          <w:b/>
          <w:sz w:val="32"/>
          <w:szCs w:val="32"/>
        </w:rPr>
        <w:t xml:space="preserve"> 79</w:t>
      </w:r>
    </w:p>
    <w:p w:rsidR="00B83645" w:rsidRDefault="00B83645" w:rsidP="00B83645">
      <w:pPr>
        <w:pStyle w:val="ListParagraph"/>
        <w:numPr>
          <w:ilvl w:val="0"/>
          <w:numId w:val="1"/>
        </w:numPr>
      </w:pPr>
      <w:r>
        <w:t xml:space="preserve">What explanations do Nash and </w:t>
      </w:r>
      <w:proofErr w:type="spellStart"/>
      <w:r>
        <w:t>Georgeanne</w:t>
      </w:r>
      <w:proofErr w:type="spellEnd"/>
      <w:r>
        <w:t xml:space="preserve"> </w:t>
      </w:r>
      <w:proofErr w:type="spellStart"/>
      <w:r>
        <w:t>Towgate</w:t>
      </w:r>
      <w:proofErr w:type="spellEnd"/>
      <w:r>
        <w:t xml:space="preserve"> give for reporting </w:t>
      </w:r>
      <w:proofErr w:type="spellStart"/>
      <w:r>
        <w:t>Mittie</w:t>
      </w:r>
      <w:proofErr w:type="spellEnd"/>
      <w:r>
        <w:t xml:space="preserve"> </w:t>
      </w:r>
      <w:proofErr w:type="spellStart"/>
      <w:r>
        <w:t>Purcy</w:t>
      </w:r>
      <w:proofErr w:type="spellEnd"/>
      <w:r>
        <w:t>, their son Timmy’s second grade teacher, to the Council for her use of the letter “z?” How does what they write in their letters provide indirect characterization of them (what kinds of judgments can you make about them based on what they say and how they say it)?</w:t>
      </w:r>
      <w:r w:rsidR="00433A62">
        <w:t xml:space="preserve"> (CHARACTERIZATION)</w:t>
      </w:r>
    </w:p>
    <w:p w:rsidR="00433A62" w:rsidRDefault="00433A62" w:rsidP="00433A62"/>
    <w:p w:rsidR="00433A62" w:rsidRDefault="00433A62" w:rsidP="00433A62"/>
    <w:p w:rsidR="00433A62" w:rsidRDefault="00433A62" w:rsidP="00433A62"/>
    <w:p w:rsidR="00433A62" w:rsidRDefault="00433A62" w:rsidP="00433A62"/>
    <w:p w:rsidR="00433A62" w:rsidRDefault="00433A62" w:rsidP="00433A62"/>
    <w:p w:rsidR="00B83645" w:rsidRDefault="00B83645" w:rsidP="00B83645">
      <w:pPr>
        <w:pStyle w:val="ListParagraph"/>
        <w:numPr>
          <w:ilvl w:val="0"/>
          <w:numId w:val="1"/>
        </w:numPr>
      </w:pPr>
      <w:r>
        <w:t>Who is Nathaniel Warren? What does he want? Why does he want it?</w:t>
      </w:r>
      <w:r w:rsidR="00433A62">
        <w:t xml:space="preserve"> (CHARACHTERIZATION and MOTIVATION)</w:t>
      </w:r>
    </w:p>
    <w:p w:rsidR="00433A62" w:rsidRDefault="00433A62" w:rsidP="00433A62"/>
    <w:p w:rsidR="00433A62" w:rsidRDefault="00433A62" w:rsidP="00433A62"/>
    <w:p w:rsidR="00433A62" w:rsidRDefault="00433A62" w:rsidP="00433A62"/>
    <w:p w:rsidR="00433A62" w:rsidRDefault="00433A62" w:rsidP="00433A62"/>
    <w:p w:rsidR="004F5D0B" w:rsidRDefault="004F5D0B" w:rsidP="00B83645">
      <w:pPr>
        <w:pStyle w:val="ListParagraph"/>
        <w:numPr>
          <w:ilvl w:val="0"/>
          <w:numId w:val="1"/>
        </w:numPr>
      </w:pPr>
    </w:p>
    <w:p w:rsidR="004F5D0B" w:rsidRDefault="004F5D0B" w:rsidP="004F5D0B">
      <w:pPr>
        <w:pStyle w:val="ListParagraph"/>
        <w:numPr>
          <w:ilvl w:val="1"/>
          <w:numId w:val="1"/>
        </w:numPr>
      </w:pPr>
      <w:r>
        <w:t xml:space="preserve">What is the </w:t>
      </w:r>
      <w:proofErr w:type="spellStart"/>
      <w:r>
        <w:t>Ramussen</w:t>
      </w:r>
      <w:proofErr w:type="spellEnd"/>
      <w:r>
        <w:t xml:space="preserve"> family’s approach to protesting the letter bans by the Council?</w:t>
      </w:r>
      <w:r w:rsidR="00433A62">
        <w:t xml:space="preserve"> (HUMOR IN LITERATURE)</w:t>
      </w:r>
    </w:p>
    <w:p w:rsidR="00433A62" w:rsidRDefault="00433A62" w:rsidP="00433A62"/>
    <w:p w:rsidR="00433A62" w:rsidRDefault="00433A62" w:rsidP="00433A62"/>
    <w:p w:rsidR="00B83645" w:rsidRDefault="00433A62" w:rsidP="00433A62">
      <w:pPr>
        <w:pStyle w:val="ListParagraph"/>
        <w:numPr>
          <w:ilvl w:val="1"/>
          <w:numId w:val="1"/>
        </w:numPr>
      </w:pPr>
      <w:r w:rsidRPr="00433A62">
        <w:rPr>
          <w:i/>
        </w:rPr>
        <w:t>Pathos</w:t>
      </w:r>
      <w:r>
        <w:t xml:space="preserve"> is defined as “</w:t>
      </w:r>
      <w:r w:rsidRPr="00433A62">
        <w:t>a quality that evokes pity or sadness.</w:t>
      </w:r>
      <w:r>
        <w:t xml:space="preserve">” Why do you think the </w:t>
      </w:r>
      <w:proofErr w:type="spellStart"/>
      <w:r>
        <w:t>Ramussens</w:t>
      </w:r>
      <w:proofErr w:type="spellEnd"/>
      <w:r w:rsidR="004F5D0B">
        <w:t xml:space="preserve"> thought </w:t>
      </w:r>
      <w:r>
        <w:t>their</w:t>
      </w:r>
      <w:r w:rsidR="004F5D0B">
        <w:t xml:space="preserve"> protest would be effective? (PATHOS)</w:t>
      </w:r>
    </w:p>
    <w:p w:rsidR="00433A62" w:rsidRDefault="00433A62" w:rsidP="00433A62"/>
    <w:p w:rsidR="00433A62" w:rsidRDefault="00433A62" w:rsidP="00433A62"/>
    <w:p w:rsidR="004F5D0B" w:rsidRDefault="004F5D0B" w:rsidP="00B83645">
      <w:pPr>
        <w:pStyle w:val="ListParagraph"/>
        <w:numPr>
          <w:ilvl w:val="0"/>
          <w:numId w:val="1"/>
        </w:numPr>
      </w:pPr>
      <w:r>
        <w:t>What does Ella mean when she uses the metaphor “spinal-defectives” to refer to the people on the island who are not protesting the Council’s abuse?</w:t>
      </w:r>
      <w:r w:rsidR="00433A62">
        <w:t xml:space="preserve"> (METAPHOR and VOCABULARY)</w:t>
      </w:r>
    </w:p>
    <w:p w:rsidR="00433A62" w:rsidRDefault="00433A62" w:rsidP="00433A62"/>
    <w:p w:rsidR="00433A62" w:rsidRDefault="00433A62" w:rsidP="00433A62"/>
    <w:p w:rsidR="00433A62" w:rsidRDefault="00433A62" w:rsidP="00433A62"/>
    <w:p w:rsidR="004F5D0B" w:rsidRDefault="004F5D0B" w:rsidP="00B83645">
      <w:pPr>
        <w:pStyle w:val="ListParagraph"/>
        <w:numPr>
          <w:ilvl w:val="0"/>
          <w:numId w:val="1"/>
        </w:numPr>
      </w:pPr>
      <w:r>
        <w:t>What important fact does Nate Warren discover about the tiles? How do you think this will impact the plot from this point on? (FORESHADOWING and PREDICTION)</w:t>
      </w:r>
    </w:p>
    <w:p w:rsidR="00433A62" w:rsidRDefault="00433A62" w:rsidP="00433A62"/>
    <w:p w:rsidR="00433A62" w:rsidRDefault="00433A62" w:rsidP="00433A62"/>
    <w:p w:rsidR="00433A62" w:rsidRDefault="00433A62" w:rsidP="00433A62"/>
    <w:p w:rsidR="007D40AC" w:rsidRDefault="007D40AC" w:rsidP="00433A62"/>
    <w:p w:rsidR="00433A62" w:rsidRDefault="00433A62" w:rsidP="00433A62">
      <w:pPr>
        <w:pStyle w:val="ListParagraph"/>
        <w:numPr>
          <w:ilvl w:val="0"/>
          <w:numId w:val="1"/>
        </w:numPr>
      </w:pPr>
    </w:p>
    <w:p w:rsidR="004F5D0B" w:rsidRDefault="007D40AC" w:rsidP="007D40AC">
      <w:pPr>
        <w:pStyle w:val="ListParagraph"/>
        <w:numPr>
          <w:ilvl w:val="1"/>
          <w:numId w:val="1"/>
        </w:numPr>
      </w:pPr>
      <w:r>
        <w:t xml:space="preserve">Describe the tone of the Council’s letter to the residents of </w:t>
      </w:r>
      <w:proofErr w:type="spellStart"/>
      <w:r>
        <w:t>Nollop</w:t>
      </w:r>
      <w:proofErr w:type="spellEnd"/>
      <w:r>
        <w:t xml:space="preserve"> on pages 54 – 56.</w:t>
      </w:r>
      <w:r w:rsidR="008B3BB3">
        <w:t xml:space="preserve"> Use specific examples of the language that they choose.</w:t>
      </w:r>
      <w:r w:rsidR="00433A62">
        <w:t xml:space="preserve"> (TONE)</w:t>
      </w:r>
    </w:p>
    <w:p w:rsidR="00433A62" w:rsidRDefault="00433A62" w:rsidP="00433A62"/>
    <w:p w:rsidR="00433A62" w:rsidRDefault="00433A62" w:rsidP="00433A62"/>
    <w:p w:rsidR="00433A62" w:rsidRDefault="00433A62" w:rsidP="00433A62"/>
    <w:p w:rsidR="007D40AC" w:rsidRDefault="007D40AC" w:rsidP="00433A62">
      <w:pPr>
        <w:pStyle w:val="ListParagraph"/>
        <w:numPr>
          <w:ilvl w:val="1"/>
          <w:numId w:val="1"/>
        </w:numPr>
      </w:pPr>
      <w:r>
        <w:t xml:space="preserve">An </w:t>
      </w:r>
      <w:r>
        <w:rPr>
          <w:i/>
        </w:rPr>
        <w:t>aphorism</w:t>
      </w:r>
      <w:r w:rsidR="00433A62">
        <w:t xml:space="preserve"> is “</w:t>
      </w:r>
      <w:r w:rsidR="00433A62" w:rsidRPr="00433A62">
        <w:t>a pithy observation that contains a general truth</w:t>
      </w:r>
      <w:r>
        <w:t>.</w:t>
      </w:r>
      <w:r w:rsidR="00433A62">
        <w:t>”</w:t>
      </w:r>
      <w:r>
        <w:t xml:space="preserve"> Explain what the Council means when they use the aphorism, “He who walks in the light has no reason to fear the darkness.”</w:t>
      </w:r>
      <w:r w:rsidR="00433A62">
        <w:t xml:space="preserve"> (APHORISM and LITERARY DEVICES)</w:t>
      </w:r>
    </w:p>
    <w:p w:rsidR="00433A62" w:rsidRDefault="00433A62" w:rsidP="00433A62"/>
    <w:p w:rsidR="00433A62" w:rsidRDefault="00433A62" w:rsidP="00433A62"/>
    <w:p w:rsidR="00433A62" w:rsidRDefault="00433A62" w:rsidP="00433A62"/>
    <w:p w:rsidR="007D40AC" w:rsidRDefault="007D40AC" w:rsidP="00B83645">
      <w:pPr>
        <w:pStyle w:val="ListParagraph"/>
        <w:numPr>
          <w:ilvl w:val="0"/>
          <w:numId w:val="1"/>
        </w:numPr>
      </w:pPr>
      <w:r>
        <w:t>How does Amos Minnow Pea make a living?</w:t>
      </w:r>
      <w:r w:rsidR="00433A62">
        <w:t xml:space="preserve"> What are his strengths and weaknesses as a father? (CHARACTERIZATION)</w:t>
      </w:r>
    </w:p>
    <w:p w:rsidR="00433A62" w:rsidRDefault="00433A62" w:rsidP="00433A62"/>
    <w:p w:rsidR="00433A62" w:rsidRDefault="00433A62" w:rsidP="00433A62"/>
    <w:p w:rsidR="00433A62" w:rsidRDefault="00433A62" w:rsidP="00433A62"/>
    <w:p w:rsidR="007D40AC" w:rsidRDefault="00433A62" w:rsidP="00B83645">
      <w:pPr>
        <w:pStyle w:val="ListParagraph"/>
        <w:numPr>
          <w:ilvl w:val="0"/>
          <w:numId w:val="1"/>
        </w:numPr>
      </w:pPr>
      <w:r>
        <w:t xml:space="preserve">Compare and contrast the budding romance between </w:t>
      </w:r>
      <w:proofErr w:type="spellStart"/>
      <w:r>
        <w:t>Mittie</w:t>
      </w:r>
      <w:proofErr w:type="spellEnd"/>
      <w:r>
        <w:t xml:space="preserve"> and Rory with that between </w:t>
      </w:r>
      <w:proofErr w:type="spellStart"/>
      <w:r>
        <w:t>Tassie</w:t>
      </w:r>
      <w:proofErr w:type="spellEnd"/>
      <w:r>
        <w:t xml:space="preserve"> and Nate. (ANALYSIS)</w:t>
      </w:r>
    </w:p>
    <w:p w:rsidR="00433A62" w:rsidRDefault="00433A62" w:rsidP="00433A62"/>
    <w:p w:rsidR="00433A62" w:rsidRDefault="00433A62" w:rsidP="00433A62"/>
    <w:p w:rsidR="00433A62" w:rsidRDefault="00433A62" w:rsidP="00433A62"/>
    <w:p w:rsidR="008B3BB3" w:rsidRDefault="008B3BB3" w:rsidP="00B83645">
      <w:pPr>
        <w:pStyle w:val="ListParagraph"/>
        <w:numPr>
          <w:ilvl w:val="0"/>
          <w:numId w:val="1"/>
        </w:numPr>
      </w:pPr>
      <w:r>
        <w:t>As the tiles fall, how is the style of the letters between the different characters changing? (Discuss several different ways in which their correspondence is changing.)</w:t>
      </w:r>
      <w:r w:rsidR="00433A62">
        <w:t xml:space="preserve"> (DICTION and LANGUAGE AS POWER)</w:t>
      </w:r>
    </w:p>
    <w:p w:rsidR="00433A62" w:rsidRDefault="00433A62" w:rsidP="00433A62"/>
    <w:p w:rsidR="00433A62" w:rsidRDefault="00433A62" w:rsidP="00433A62"/>
    <w:p w:rsidR="00433A62" w:rsidRDefault="00433A62" w:rsidP="00433A62"/>
    <w:p w:rsidR="0049169C" w:rsidRDefault="0049169C" w:rsidP="00433A62"/>
    <w:p w:rsidR="0049169C" w:rsidRDefault="0049169C" w:rsidP="00433A62">
      <w:bookmarkStart w:id="0" w:name="_GoBack"/>
      <w:bookmarkEnd w:id="0"/>
    </w:p>
    <w:p w:rsidR="004543D9" w:rsidRDefault="004543D9" w:rsidP="00B83645">
      <w:pPr>
        <w:pStyle w:val="ListParagraph"/>
        <w:numPr>
          <w:ilvl w:val="0"/>
          <w:numId w:val="1"/>
        </w:numPr>
      </w:pPr>
      <w:r>
        <w:t xml:space="preserve">Do you think that </w:t>
      </w:r>
      <w:proofErr w:type="spellStart"/>
      <w:r>
        <w:t>Gwenette</w:t>
      </w:r>
      <w:proofErr w:type="spellEnd"/>
      <w:r>
        <w:t xml:space="preserve"> Minnow Pea made the right choice to deliberately join the “first offense club” to support her sister? If you were in her position, do you think you would have done the same thing? (EVALUATION)</w:t>
      </w:r>
    </w:p>
    <w:p w:rsidR="00B83645" w:rsidRDefault="00B83645"/>
    <w:sectPr w:rsidR="00B83645" w:rsidSect="00433A62">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7EEF" w:rsidRDefault="00BF7EEF" w:rsidP="004F5D0B">
      <w:pPr>
        <w:spacing w:after="0" w:line="240" w:lineRule="auto"/>
      </w:pPr>
      <w:r>
        <w:separator/>
      </w:r>
    </w:p>
  </w:endnote>
  <w:endnote w:type="continuationSeparator" w:id="0">
    <w:p w:rsidR="00BF7EEF" w:rsidRDefault="00BF7EEF" w:rsidP="004F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7EEF" w:rsidRDefault="00BF7EEF" w:rsidP="004F5D0B">
      <w:pPr>
        <w:spacing w:after="0" w:line="240" w:lineRule="auto"/>
      </w:pPr>
      <w:r>
        <w:separator/>
      </w:r>
    </w:p>
  </w:footnote>
  <w:footnote w:type="continuationSeparator" w:id="0">
    <w:p w:rsidR="00BF7EEF" w:rsidRDefault="00BF7EEF" w:rsidP="004F5D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0B" w:rsidRDefault="004F5D0B">
    <w:pPr>
      <w:pStyle w:val="Header"/>
    </w:pPr>
    <w:r>
      <w:t>Name:</w:t>
    </w:r>
    <w:r>
      <w:tab/>
      <w:t>Date:</w:t>
    </w:r>
    <w:r>
      <w:tab/>
      <w:t>Period:</w:t>
    </w:r>
  </w:p>
  <w:p w:rsidR="00433A62" w:rsidRDefault="00433A6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FB17DC"/>
    <w:multiLevelType w:val="hybridMultilevel"/>
    <w:tmpl w:val="F56CEB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645"/>
    <w:rsid w:val="00433A62"/>
    <w:rsid w:val="004543D9"/>
    <w:rsid w:val="0049169C"/>
    <w:rsid w:val="004F5D0B"/>
    <w:rsid w:val="007D40AC"/>
    <w:rsid w:val="008B3BB3"/>
    <w:rsid w:val="00B83645"/>
    <w:rsid w:val="00BF7EEF"/>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AC05A-BC04-4D56-AEB5-E3CD6844D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36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645"/>
    <w:pPr>
      <w:ind w:left="720"/>
      <w:contextualSpacing/>
    </w:pPr>
  </w:style>
  <w:style w:type="paragraph" w:styleId="Header">
    <w:name w:val="header"/>
    <w:basedOn w:val="Normal"/>
    <w:link w:val="HeaderChar"/>
    <w:uiPriority w:val="99"/>
    <w:unhideWhenUsed/>
    <w:rsid w:val="004F5D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5D0B"/>
  </w:style>
  <w:style w:type="paragraph" w:styleId="Footer">
    <w:name w:val="footer"/>
    <w:basedOn w:val="Normal"/>
    <w:link w:val="FooterChar"/>
    <w:uiPriority w:val="99"/>
    <w:unhideWhenUsed/>
    <w:rsid w:val="004F5D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5D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323</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2014-09-30T02:03:00Z</dcterms:created>
  <dcterms:modified xsi:type="dcterms:W3CDTF">2014-09-30T04:04:00Z</dcterms:modified>
</cp:coreProperties>
</file>