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355CE" w:rsidRPr="00C355CE" w:rsidRDefault="00C355CE" w:rsidP="00C355CE">
      <w:pPr>
        <w:spacing w:after="0" w:line="360" w:lineRule="atLeast"/>
        <w:rPr>
          <w:rFonts w:ascii="Arial" w:eastAsia="Times New Roman" w:hAnsi="Arial" w:cs="Arial"/>
          <w:color w:val="666666"/>
          <w:sz w:val="11"/>
          <w:szCs w:val="11"/>
          <w:lang w:val="en"/>
        </w:rPr>
      </w:pPr>
      <w:r w:rsidRPr="00C355CE">
        <w:rPr>
          <w:rFonts w:ascii="Arial" w:eastAsia="Times New Roman" w:hAnsi="Arial" w:cs="Arial"/>
          <w:color w:val="666666"/>
          <w:sz w:val="11"/>
          <w:szCs w:val="11"/>
          <w:lang w:val="en"/>
        </w:rPr>
        <w:fldChar w:fldCharType="begin"/>
      </w:r>
      <w:r w:rsidRPr="00C355CE">
        <w:rPr>
          <w:rFonts w:ascii="Arial" w:eastAsia="Times New Roman" w:hAnsi="Arial" w:cs="Arial"/>
          <w:color w:val="666666"/>
          <w:sz w:val="11"/>
          <w:szCs w:val="11"/>
          <w:lang w:val="en"/>
        </w:rPr>
        <w:instrText xml:space="preserve"> HYPERLINK "http://www.nytimes.com/" </w:instrText>
      </w:r>
      <w:r w:rsidRPr="00C355CE">
        <w:rPr>
          <w:rFonts w:ascii="Arial" w:eastAsia="Times New Roman" w:hAnsi="Arial" w:cs="Arial"/>
          <w:color w:val="666666"/>
          <w:sz w:val="11"/>
          <w:szCs w:val="11"/>
          <w:lang w:val="en"/>
        </w:rPr>
        <w:fldChar w:fldCharType="separate"/>
      </w:r>
      <w:r w:rsidRPr="00C355CE">
        <w:rPr>
          <w:rFonts w:ascii="Arial" w:eastAsia="Times New Roman" w:hAnsi="Arial" w:cs="Arial"/>
          <w:noProof/>
          <w:color w:val="666666"/>
          <w:sz w:val="11"/>
          <w:szCs w:val="11"/>
        </w:rPr>
        <w:drawing>
          <wp:anchor distT="0" distB="0" distL="0" distR="0" simplePos="0" relativeHeight="251658240" behindDoc="0" locked="0" layoutInCell="1" allowOverlap="0">
            <wp:simplePos x="0" y="0"/>
            <wp:positionH relativeFrom="column">
              <wp:align>left</wp:align>
            </wp:positionH>
            <wp:positionV relativeFrom="line">
              <wp:posOffset>0</wp:posOffset>
            </wp:positionV>
            <wp:extent cx="1457325" cy="219075"/>
            <wp:effectExtent l="0" t="0" r="9525" b="9525"/>
            <wp:wrapSquare wrapText="bothSides"/>
            <wp:docPr id="1" name="Picture 1" descr="The New York Times">
              <a:hlinkClick xmlns:a="http://schemas.openxmlformats.org/drawingml/2006/main" r:id="rId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The New York Times">
                      <a:hlinkClick r:id="rId5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573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C355CE">
        <w:rPr>
          <w:rFonts w:ascii="Arial" w:eastAsia="Times New Roman" w:hAnsi="Arial" w:cs="Arial"/>
          <w:color w:val="666666"/>
          <w:sz w:val="11"/>
          <w:szCs w:val="11"/>
          <w:lang w:val="en"/>
        </w:rPr>
        <w:fldChar w:fldCharType="end"/>
      </w:r>
    </w:p>
    <w:p w:rsidR="00C355CE" w:rsidRPr="00C355CE" w:rsidRDefault="00C355CE" w:rsidP="00C355CE">
      <w:pPr>
        <w:spacing w:after="0" w:line="360" w:lineRule="atLeast"/>
        <w:rPr>
          <w:rFonts w:ascii="Georgia" w:eastAsia="Times New Roman" w:hAnsi="Georgia" w:cs="Times New Roman"/>
          <w:color w:val="333333"/>
          <w:sz w:val="15"/>
          <w:szCs w:val="15"/>
          <w:lang w:val="en"/>
        </w:rPr>
      </w:pPr>
      <w:r w:rsidRPr="00C355CE">
        <w:rPr>
          <w:rFonts w:ascii="Georgia" w:eastAsia="Times New Roman" w:hAnsi="Georgia" w:cs="Times New Roman"/>
          <w:color w:val="333333"/>
          <w:sz w:val="15"/>
          <w:szCs w:val="15"/>
          <w:lang w:val="en"/>
        </w:rPr>
        <w:pict>
          <v:rect id="_x0000_i1025" style="width:0;height:.75pt" o:hrstd="t" o:hr="t" fillcolor="#a0a0a0" stroked="f"/>
        </w:pict>
      </w:r>
    </w:p>
    <w:p w:rsidR="00C355CE" w:rsidRPr="00C355CE" w:rsidRDefault="00C355CE" w:rsidP="00C355CE">
      <w:pPr>
        <w:spacing w:after="120" w:line="360" w:lineRule="atLeast"/>
        <w:rPr>
          <w:rFonts w:ascii="Arial" w:eastAsia="Times New Roman" w:hAnsi="Arial" w:cs="Arial"/>
          <w:color w:val="A81817"/>
          <w:sz w:val="15"/>
          <w:szCs w:val="15"/>
          <w:lang w:val="en"/>
        </w:rPr>
      </w:pPr>
      <w:r w:rsidRPr="00C355CE">
        <w:rPr>
          <w:rFonts w:ascii="Arial" w:eastAsia="Times New Roman" w:hAnsi="Arial" w:cs="Arial"/>
          <w:color w:val="A81817"/>
          <w:sz w:val="15"/>
          <w:szCs w:val="15"/>
          <w:lang w:val="en"/>
        </w:rPr>
        <w:t>May 10, 2012</w:t>
      </w:r>
    </w:p>
    <w:p w:rsidR="00C355CE" w:rsidRPr="00C355CE" w:rsidRDefault="00C355CE" w:rsidP="00C355CE">
      <w:pPr>
        <w:spacing w:after="0" w:line="260" w:lineRule="atLeast"/>
        <w:outlineLvl w:val="0"/>
        <w:rPr>
          <w:rFonts w:ascii="Georgia" w:eastAsia="Times New Roman" w:hAnsi="Georgia" w:cs="Times New Roman"/>
          <w:b/>
          <w:bCs/>
          <w:color w:val="000000"/>
          <w:kern w:val="36"/>
          <w:sz w:val="36"/>
          <w:szCs w:val="36"/>
          <w:lang w:val="en"/>
        </w:rPr>
      </w:pPr>
      <w:r w:rsidRPr="00C355CE">
        <w:rPr>
          <w:rFonts w:ascii="Georgia" w:eastAsia="Times New Roman" w:hAnsi="Georgia" w:cs="Times New Roman"/>
          <w:b/>
          <w:bCs/>
          <w:color w:val="000000"/>
          <w:kern w:val="36"/>
          <w:sz w:val="36"/>
          <w:szCs w:val="36"/>
          <w:lang w:val="en"/>
        </w:rPr>
        <w:t xml:space="preserve">D.I.Y. Biology, on the Wings of the </w:t>
      </w:r>
      <w:proofErr w:type="spellStart"/>
      <w:r w:rsidRPr="00C355CE">
        <w:rPr>
          <w:rFonts w:ascii="Georgia" w:eastAsia="Times New Roman" w:hAnsi="Georgia" w:cs="Times New Roman"/>
          <w:b/>
          <w:bCs/>
          <w:color w:val="000000"/>
          <w:kern w:val="36"/>
          <w:sz w:val="36"/>
          <w:szCs w:val="36"/>
          <w:lang w:val="en"/>
        </w:rPr>
        <w:t>Mockingjay</w:t>
      </w:r>
      <w:proofErr w:type="spellEnd"/>
    </w:p>
    <w:p w:rsidR="00C355CE" w:rsidRPr="00C355CE" w:rsidRDefault="00C355CE" w:rsidP="00C355CE">
      <w:pPr>
        <w:spacing w:before="30" w:after="30" w:line="288" w:lineRule="atLeast"/>
        <w:outlineLvl w:val="5"/>
        <w:rPr>
          <w:rFonts w:ascii="Arial" w:eastAsia="Times New Roman" w:hAnsi="Arial" w:cs="Arial"/>
          <w:b/>
          <w:bCs/>
          <w:color w:val="808080"/>
          <w:sz w:val="15"/>
          <w:szCs w:val="15"/>
          <w:lang w:val="en"/>
        </w:rPr>
      </w:pPr>
      <w:r w:rsidRPr="00C355CE">
        <w:rPr>
          <w:rFonts w:ascii="Arial" w:eastAsia="Times New Roman" w:hAnsi="Arial" w:cs="Arial"/>
          <w:b/>
          <w:bCs/>
          <w:color w:val="808080"/>
          <w:sz w:val="15"/>
          <w:szCs w:val="15"/>
          <w:lang w:val="en"/>
        </w:rPr>
        <w:t xml:space="preserve">By </w:t>
      </w:r>
      <w:hyperlink r:id="rId7" w:tooltip="More Articles by JAMES GORMAN" w:history="1">
        <w:r w:rsidRPr="00C355CE">
          <w:rPr>
            <w:rFonts w:ascii="Arial" w:eastAsia="Times New Roman" w:hAnsi="Arial" w:cs="Arial"/>
            <w:b/>
            <w:bCs/>
            <w:color w:val="000066"/>
            <w:sz w:val="15"/>
            <w:szCs w:val="15"/>
            <w:lang w:val="en"/>
          </w:rPr>
          <w:t>JAMES GORMAN</w:t>
        </w:r>
      </w:hyperlink>
    </w:p>
    <w:p w:rsidR="00C355CE" w:rsidRDefault="00C355CE" w:rsidP="00C355CE">
      <w:pPr>
        <w:spacing w:after="240" w:line="0" w:lineRule="atLeast"/>
        <w:rPr>
          <w:rFonts w:ascii="Georgia" w:eastAsia="Times New Roman" w:hAnsi="Georgia" w:cs="Times New Roman"/>
          <w:color w:val="000000"/>
          <w:sz w:val="20"/>
          <w:szCs w:val="20"/>
          <w:lang w:val="en"/>
        </w:rPr>
      </w:pPr>
    </w:p>
    <w:p w:rsidR="00C355CE" w:rsidRPr="00C355CE" w:rsidRDefault="00C355CE" w:rsidP="00C355CE">
      <w:pPr>
        <w:spacing w:after="240" w:line="0" w:lineRule="atLeast"/>
        <w:rPr>
          <w:rFonts w:ascii="Georgia" w:eastAsia="Times New Roman" w:hAnsi="Georgia" w:cs="Times New Roman"/>
          <w:color w:val="000000"/>
          <w:sz w:val="20"/>
          <w:szCs w:val="20"/>
          <w:lang w:val="en"/>
        </w:rPr>
      </w:pPr>
      <w:r>
        <w:rPr>
          <w:rFonts w:ascii="Georgia" w:eastAsia="Times New Roman" w:hAnsi="Georgia" w:cs="Times New Roman"/>
          <w:color w:val="000000"/>
          <w:sz w:val="20"/>
          <w:szCs w:val="20"/>
          <w:lang w:val="en"/>
        </w:rPr>
        <w:t xml:space="preserve">(1) </w:t>
      </w:r>
      <w:r w:rsidRPr="00C355CE">
        <w:rPr>
          <w:rFonts w:ascii="Georgia" w:eastAsia="Times New Roman" w:hAnsi="Georgia" w:cs="Times New Roman"/>
          <w:color w:val="000000"/>
          <w:sz w:val="20"/>
          <w:szCs w:val="20"/>
          <w:lang w:val="en"/>
        </w:rPr>
        <w:t xml:space="preserve">Genetically modified organisms are not wildly popular these days, except one: a fictional bird that is central to the hugely popular movie and book trilogy “The Hunger Games.” That’s the </w:t>
      </w:r>
      <w:proofErr w:type="spellStart"/>
      <w:r w:rsidRPr="00C355CE">
        <w:rPr>
          <w:rFonts w:ascii="Georgia" w:eastAsia="Times New Roman" w:hAnsi="Georgia" w:cs="Times New Roman"/>
          <w:color w:val="000000"/>
          <w:sz w:val="20"/>
          <w:szCs w:val="20"/>
          <w:lang w:val="en"/>
        </w:rPr>
        <w:t>mockingjay</w:t>
      </w:r>
      <w:proofErr w:type="spellEnd"/>
      <w:r w:rsidRPr="00C355CE">
        <w:rPr>
          <w:rFonts w:ascii="Georgia" w:eastAsia="Times New Roman" w:hAnsi="Georgia" w:cs="Times New Roman"/>
          <w:color w:val="000000"/>
          <w:sz w:val="20"/>
          <w:szCs w:val="20"/>
          <w:lang w:val="en"/>
        </w:rPr>
        <w:t xml:space="preserve">, a cross between a mockingbird and a genetically engineered spy bird called a </w:t>
      </w:r>
      <w:proofErr w:type="spellStart"/>
      <w:r w:rsidRPr="00C355CE">
        <w:rPr>
          <w:rFonts w:ascii="Georgia" w:eastAsia="Times New Roman" w:hAnsi="Georgia" w:cs="Times New Roman"/>
          <w:color w:val="000000"/>
          <w:sz w:val="20"/>
          <w:szCs w:val="20"/>
          <w:lang w:val="en"/>
        </w:rPr>
        <w:t>jabberjay</w:t>
      </w:r>
      <w:proofErr w:type="spellEnd"/>
      <w:r w:rsidRPr="00C355CE">
        <w:rPr>
          <w:rFonts w:ascii="Georgia" w:eastAsia="Times New Roman" w:hAnsi="Georgia" w:cs="Times New Roman"/>
          <w:color w:val="000000"/>
          <w:sz w:val="20"/>
          <w:szCs w:val="20"/>
          <w:lang w:val="en"/>
        </w:rPr>
        <w:t xml:space="preserve">. </w:t>
      </w:r>
    </w:p>
    <w:p w:rsidR="00C355CE" w:rsidRPr="00C355CE" w:rsidRDefault="00C355CE" w:rsidP="00C355CE">
      <w:pPr>
        <w:spacing w:after="240" w:line="0" w:lineRule="atLeast"/>
        <w:rPr>
          <w:rFonts w:ascii="Georgia" w:eastAsia="Times New Roman" w:hAnsi="Georgia" w:cs="Times New Roman"/>
          <w:color w:val="000000"/>
          <w:sz w:val="20"/>
          <w:szCs w:val="20"/>
          <w:lang w:val="en"/>
        </w:rPr>
      </w:pPr>
      <w:r>
        <w:rPr>
          <w:rFonts w:ascii="Georgia" w:eastAsia="Times New Roman" w:hAnsi="Georgia" w:cs="Times New Roman"/>
          <w:color w:val="000000"/>
          <w:sz w:val="20"/>
          <w:szCs w:val="20"/>
          <w:lang w:val="en"/>
        </w:rPr>
        <w:t xml:space="preserve">(2) </w:t>
      </w:r>
      <w:r w:rsidRPr="00C355CE">
        <w:rPr>
          <w:rFonts w:ascii="Georgia" w:eastAsia="Times New Roman" w:hAnsi="Georgia" w:cs="Times New Roman"/>
          <w:color w:val="000000"/>
          <w:sz w:val="20"/>
          <w:szCs w:val="20"/>
          <w:lang w:val="en"/>
        </w:rPr>
        <w:t xml:space="preserve">The action in “The Hunger Games” takes place in a fictional future in which teenagers are forced to hunt and kill one another in annual competitions designed to entertain and suppress a highly controlled population. The </w:t>
      </w:r>
      <w:proofErr w:type="spellStart"/>
      <w:r w:rsidRPr="00C355CE">
        <w:rPr>
          <w:rFonts w:ascii="Georgia" w:eastAsia="Times New Roman" w:hAnsi="Georgia" w:cs="Times New Roman"/>
          <w:color w:val="000000"/>
          <w:sz w:val="20"/>
          <w:szCs w:val="20"/>
          <w:lang w:val="en"/>
        </w:rPr>
        <w:t>mockingjay</w:t>
      </w:r>
      <w:proofErr w:type="spellEnd"/>
      <w:r w:rsidRPr="00C355CE">
        <w:rPr>
          <w:rFonts w:ascii="Georgia" w:eastAsia="Times New Roman" w:hAnsi="Georgia" w:cs="Times New Roman"/>
          <w:color w:val="000000"/>
          <w:sz w:val="20"/>
          <w:szCs w:val="20"/>
          <w:lang w:val="en"/>
        </w:rPr>
        <w:t xml:space="preserve"> first appears as a symbol, when </w:t>
      </w:r>
      <w:proofErr w:type="spellStart"/>
      <w:r w:rsidRPr="00C355CE">
        <w:rPr>
          <w:rFonts w:ascii="Georgia" w:eastAsia="Times New Roman" w:hAnsi="Georgia" w:cs="Times New Roman"/>
          <w:color w:val="000000"/>
          <w:sz w:val="20"/>
          <w:szCs w:val="20"/>
          <w:lang w:val="en"/>
        </w:rPr>
        <w:t>Katniss</w:t>
      </w:r>
      <w:proofErr w:type="spellEnd"/>
      <w:r w:rsidRPr="00C355CE">
        <w:rPr>
          <w:rFonts w:ascii="Georgia" w:eastAsia="Times New Roman" w:hAnsi="Georgia" w:cs="Times New Roman"/>
          <w:color w:val="000000"/>
          <w:sz w:val="20"/>
          <w:szCs w:val="20"/>
          <w:lang w:val="en"/>
        </w:rPr>
        <w:t xml:space="preserve"> </w:t>
      </w:r>
      <w:proofErr w:type="spellStart"/>
      <w:r w:rsidRPr="00C355CE">
        <w:rPr>
          <w:rFonts w:ascii="Georgia" w:eastAsia="Times New Roman" w:hAnsi="Georgia" w:cs="Times New Roman"/>
          <w:color w:val="000000"/>
          <w:sz w:val="20"/>
          <w:szCs w:val="20"/>
          <w:lang w:val="en"/>
        </w:rPr>
        <w:t>Everdeen</w:t>
      </w:r>
      <w:proofErr w:type="spellEnd"/>
      <w:r w:rsidRPr="00C355CE">
        <w:rPr>
          <w:rFonts w:ascii="Georgia" w:eastAsia="Times New Roman" w:hAnsi="Georgia" w:cs="Times New Roman"/>
          <w:color w:val="000000"/>
          <w:sz w:val="20"/>
          <w:szCs w:val="20"/>
          <w:lang w:val="en"/>
        </w:rPr>
        <w:t xml:space="preserve">, the heroine, is given a pin that depicts the bird. </w:t>
      </w:r>
      <w:proofErr w:type="spellStart"/>
      <w:r w:rsidRPr="00C355CE">
        <w:rPr>
          <w:rFonts w:ascii="Georgia" w:eastAsia="Times New Roman" w:hAnsi="Georgia" w:cs="Times New Roman"/>
          <w:color w:val="000000"/>
          <w:sz w:val="20"/>
          <w:szCs w:val="20"/>
          <w:lang w:val="en"/>
        </w:rPr>
        <w:t>Mockingjay</w:t>
      </w:r>
      <w:proofErr w:type="spellEnd"/>
      <w:r w:rsidRPr="00C355CE">
        <w:rPr>
          <w:rFonts w:ascii="Georgia" w:eastAsia="Times New Roman" w:hAnsi="Georgia" w:cs="Times New Roman"/>
          <w:color w:val="000000"/>
          <w:sz w:val="20"/>
          <w:szCs w:val="20"/>
          <w:lang w:val="en"/>
        </w:rPr>
        <w:t xml:space="preserve"> pins, although not the birds, have spread to the real world. </w:t>
      </w:r>
    </w:p>
    <w:p w:rsidR="00C355CE" w:rsidRPr="00C355CE" w:rsidRDefault="00C355CE" w:rsidP="00C355CE">
      <w:pPr>
        <w:spacing w:after="240" w:line="0" w:lineRule="atLeast"/>
        <w:rPr>
          <w:rFonts w:ascii="Georgia" w:eastAsia="Times New Roman" w:hAnsi="Georgia" w:cs="Times New Roman"/>
          <w:color w:val="000000"/>
          <w:sz w:val="20"/>
          <w:szCs w:val="20"/>
          <w:lang w:val="en"/>
        </w:rPr>
      </w:pPr>
      <w:r>
        <w:rPr>
          <w:rFonts w:ascii="Georgia" w:eastAsia="Times New Roman" w:hAnsi="Georgia" w:cs="Times New Roman"/>
          <w:color w:val="000000"/>
          <w:sz w:val="20"/>
          <w:szCs w:val="20"/>
          <w:lang w:val="en"/>
        </w:rPr>
        <w:t xml:space="preserve">(3) </w:t>
      </w:r>
      <w:r w:rsidRPr="00C355CE">
        <w:rPr>
          <w:rFonts w:ascii="Georgia" w:eastAsia="Times New Roman" w:hAnsi="Georgia" w:cs="Times New Roman"/>
          <w:color w:val="000000"/>
          <w:sz w:val="20"/>
          <w:szCs w:val="20"/>
          <w:lang w:val="en"/>
        </w:rPr>
        <w:t xml:space="preserve">“They’re funny birds and something of a slap in the face to the Capitol,” </w:t>
      </w:r>
      <w:proofErr w:type="spellStart"/>
      <w:r w:rsidRPr="00C355CE">
        <w:rPr>
          <w:rFonts w:ascii="Georgia" w:eastAsia="Times New Roman" w:hAnsi="Georgia" w:cs="Times New Roman"/>
          <w:color w:val="000000"/>
          <w:sz w:val="20"/>
          <w:szCs w:val="20"/>
          <w:lang w:val="en"/>
        </w:rPr>
        <w:t>Katniss</w:t>
      </w:r>
      <w:proofErr w:type="spellEnd"/>
      <w:r w:rsidRPr="00C355CE">
        <w:rPr>
          <w:rFonts w:ascii="Georgia" w:eastAsia="Times New Roman" w:hAnsi="Georgia" w:cs="Times New Roman"/>
          <w:color w:val="000000"/>
          <w:sz w:val="20"/>
          <w:szCs w:val="20"/>
          <w:lang w:val="en"/>
        </w:rPr>
        <w:t xml:space="preserve"> explains in the first book. And the nature of that slap in face is a new twist on the great fear about genetic engineering, that modified organisms or their genes will escape into the wild and wreak havoc. The </w:t>
      </w:r>
      <w:proofErr w:type="spellStart"/>
      <w:r w:rsidRPr="00C355CE">
        <w:rPr>
          <w:rFonts w:ascii="Georgia" w:eastAsia="Times New Roman" w:hAnsi="Georgia" w:cs="Times New Roman"/>
          <w:color w:val="000000"/>
          <w:sz w:val="20"/>
          <w:szCs w:val="20"/>
          <w:lang w:val="en"/>
        </w:rPr>
        <w:t>mockingjay</w:t>
      </w:r>
      <w:proofErr w:type="spellEnd"/>
      <w:r w:rsidRPr="00C355CE">
        <w:rPr>
          <w:rFonts w:ascii="Georgia" w:eastAsia="Times New Roman" w:hAnsi="Georgia" w:cs="Times New Roman"/>
          <w:color w:val="000000"/>
          <w:sz w:val="20"/>
          <w:szCs w:val="20"/>
          <w:lang w:val="en"/>
        </w:rPr>
        <w:t xml:space="preserve"> is just such an unintended consequence, resulting from a failed creation of the government, what </w:t>
      </w:r>
      <w:proofErr w:type="spellStart"/>
      <w:r w:rsidRPr="00C355CE">
        <w:rPr>
          <w:rFonts w:ascii="Georgia" w:eastAsia="Times New Roman" w:hAnsi="Georgia" w:cs="Times New Roman"/>
          <w:color w:val="000000"/>
          <w:sz w:val="20"/>
          <w:szCs w:val="20"/>
          <w:lang w:val="en"/>
        </w:rPr>
        <w:t>Katniss</w:t>
      </w:r>
      <w:proofErr w:type="spellEnd"/>
      <w:r w:rsidRPr="00C355CE">
        <w:rPr>
          <w:rFonts w:ascii="Georgia" w:eastAsia="Times New Roman" w:hAnsi="Georgia" w:cs="Times New Roman"/>
          <w:color w:val="000000"/>
          <w:sz w:val="20"/>
          <w:szCs w:val="20"/>
          <w:lang w:val="en"/>
        </w:rPr>
        <w:t xml:space="preserve"> means when she refers to “the Capitol.” But rather than being a disaster, the bird is a much-loved reminder of the limits of totalitarian control. </w:t>
      </w:r>
    </w:p>
    <w:p w:rsidR="00C355CE" w:rsidRPr="00C355CE" w:rsidRDefault="00C355CE" w:rsidP="00C355CE">
      <w:pPr>
        <w:spacing w:after="240" w:line="0" w:lineRule="atLeast"/>
        <w:rPr>
          <w:rFonts w:ascii="Georgia" w:eastAsia="Times New Roman" w:hAnsi="Georgia" w:cs="Times New Roman"/>
          <w:color w:val="000000"/>
          <w:sz w:val="20"/>
          <w:szCs w:val="20"/>
          <w:lang w:val="en"/>
        </w:rPr>
      </w:pPr>
      <w:r>
        <w:rPr>
          <w:rFonts w:ascii="Georgia" w:eastAsia="Times New Roman" w:hAnsi="Georgia" w:cs="Times New Roman"/>
          <w:color w:val="000000"/>
          <w:sz w:val="20"/>
          <w:szCs w:val="20"/>
          <w:lang w:val="en"/>
        </w:rPr>
        <w:t xml:space="preserve">(4) </w:t>
      </w:r>
      <w:r w:rsidRPr="00C355CE">
        <w:rPr>
          <w:rFonts w:ascii="Georgia" w:eastAsia="Times New Roman" w:hAnsi="Georgia" w:cs="Times New Roman"/>
          <w:color w:val="000000"/>
          <w:sz w:val="20"/>
          <w:szCs w:val="20"/>
          <w:lang w:val="en"/>
        </w:rPr>
        <w:t xml:space="preserve">The origin of the bird, </w:t>
      </w:r>
      <w:proofErr w:type="spellStart"/>
      <w:r w:rsidRPr="00C355CE">
        <w:rPr>
          <w:rFonts w:ascii="Georgia" w:eastAsia="Times New Roman" w:hAnsi="Georgia" w:cs="Times New Roman"/>
          <w:color w:val="000000"/>
          <w:sz w:val="20"/>
          <w:szCs w:val="20"/>
          <w:lang w:val="en"/>
        </w:rPr>
        <w:t>Katniss</w:t>
      </w:r>
      <w:proofErr w:type="spellEnd"/>
      <w:r w:rsidRPr="00C355CE">
        <w:rPr>
          <w:rFonts w:ascii="Georgia" w:eastAsia="Times New Roman" w:hAnsi="Georgia" w:cs="Times New Roman"/>
          <w:color w:val="000000"/>
          <w:sz w:val="20"/>
          <w:szCs w:val="20"/>
          <w:lang w:val="en"/>
        </w:rPr>
        <w:t xml:space="preserve"> explains, is that the rulers modified an unspecified species of jay to make a new creature, an animal of the state called a </w:t>
      </w:r>
      <w:proofErr w:type="spellStart"/>
      <w:r w:rsidRPr="00C355CE">
        <w:rPr>
          <w:rFonts w:ascii="Georgia" w:eastAsia="Times New Roman" w:hAnsi="Georgia" w:cs="Times New Roman"/>
          <w:color w:val="000000"/>
          <w:sz w:val="20"/>
          <w:szCs w:val="20"/>
          <w:lang w:val="en"/>
        </w:rPr>
        <w:t>jabberjay</w:t>
      </w:r>
      <w:proofErr w:type="spellEnd"/>
      <w:r w:rsidRPr="00C355CE">
        <w:rPr>
          <w:rFonts w:ascii="Georgia" w:eastAsia="Times New Roman" w:hAnsi="Georgia" w:cs="Times New Roman"/>
          <w:color w:val="000000"/>
          <w:sz w:val="20"/>
          <w:szCs w:val="20"/>
          <w:lang w:val="en"/>
        </w:rPr>
        <w:t xml:space="preserve">. </w:t>
      </w:r>
      <w:proofErr w:type="spellStart"/>
      <w:r w:rsidRPr="00C355CE">
        <w:rPr>
          <w:rFonts w:ascii="Georgia" w:eastAsia="Times New Roman" w:hAnsi="Georgia" w:cs="Times New Roman"/>
          <w:color w:val="000000"/>
          <w:sz w:val="20"/>
          <w:szCs w:val="20"/>
          <w:lang w:val="en"/>
        </w:rPr>
        <w:t>Jabberjays</w:t>
      </w:r>
      <w:proofErr w:type="spellEnd"/>
      <w:r w:rsidRPr="00C355CE">
        <w:rPr>
          <w:rFonts w:ascii="Georgia" w:eastAsia="Times New Roman" w:hAnsi="Georgia" w:cs="Times New Roman"/>
          <w:color w:val="000000"/>
          <w:sz w:val="20"/>
          <w:szCs w:val="20"/>
          <w:lang w:val="en"/>
        </w:rPr>
        <w:t xml:space="preserve"> were intended to function as biological recording machines that no one would suspect. They would listen to conversations and then return to their masters to replay them. </w:t>
      </w:r>
    </w:p>
    <w:p w:rsidR="00C355CE" w:rsidRPr="00C355CE" w:rsidRDefault="00C355CE" w:rsidP="00C355CE">
      <w:pPr>
        <w:spacing w:after="240" w:line="0" w:lineRule="atLeast"/>
        <w:rPr>
          <w:rFonts w:ascii="Georgia" w:eastAsia="Times New Roman" w:hAnsi="Georgia" w:cs="Times New Roman"/>
          <w:color w:val="000000"/>
          <w:sz w:val="20"/>
          <w:szCs w:val="20"/>
          <w:lang w:val="en"/>
        </w:rPr>
      </w:pPr>
      <w:r>
        <w:rPr>
          <w:rFonts w:ascii="Georgia" w:eastAsia="Times New Roman" w:hAnsi="Georgia" w:cs="Times New Roman"/>
          <w:color w:val="000000"/>
          <w:sz w:val="20"/>
          <w:szCs w:val="20"/>
          <w:lang w:val="en"/>
        </w:rPr>
        <w:t xml:space="preserve">(5) </w:t>
      </w:r>
      <w:r w:rsidRPr="00C355CE">
        <w:rPr>
          <w:rFonts w:ascii="Georgia" w:eastAsia="Times New Roman" w:hAnsi="Georgia" w:cs="Times New Roman"/>
          <w:color w:val="000000"/>
          <w:sz w:val="20"/>
          <w:szCs w:val="20"/>
          <w:lang w:val="en"/>
        </w:rPr>
        <w:t xml:space="preserve">The </w:t>
      </w:r>
      <w:proofErr w:type="spellStart"/>
      <w:r w:rsidRPr="00C355CE">
        <w:rPr>
          <w:rFonts w:ascii="Georgia" w:eastAsia="Times New Roman" w:hAnsi="Georgia" w:cs="Times New Roman"/>
          <w:color w:val="000000"/>
          <w:sz w:val="20"/>
          <w:szCs w:val="20"/>
          <w:lang w:val="en"/>
        </w:rPr>
        <w:t>jabberjays</w:t>
      </w:r>
      <w:proofErr w:type="spellEnd"/>
      <w:r w:rsidRPr="00C355CE">
        <w:rPr>
          <w:rFonts w:ascii="Georgia" w:eastAsia="Times New Roman" w:hAnsi="Georgia" w:cs="Times New Roman"/>
          <w:color w:val="000000"/>
          <w:sz w:val="20"/>
          <w:szCs w:val="20"/>
          <w:lang w:val="en"/>
        </w:rPr>
        <w:t xml:space="preserve">, all male, were left to die out when the public realized what they were doing. Like genetically modified organisms today, the </w:t>
      </w:r>
      <w:proofErr w:type="spellStart"/>
      <w:r w:rsidRPr="00C355CE">
        <w:rPr>
          <w:rFonts w:ascii="Georgia" w:eastAsia="Times New Roman" w:hAnsi="Georgia" w:cs="Times New Roman"/>
          <w:color w:val="000000"/>
          <w:sz w:val="20"/>
          <w:szCs w:val="20"/>
          <w:lang w:val="en"/>
        </w:rPr>
        <w:t>jabberjays</w:t>
      </w:r>
      <w:proofErr w:type="spellEnd"/>
      <w:r w:rsidRPr="00C355CE">
        <w:rPr>
          <w:rFonts w:ascii="Georgia" w:eastAsia="Times New Roman" w:hAnsi="Georgia" w:cs="Times New Roman"/>
          <w:color w:val="000000"/>
          <w:sz w:val="20"/>
          <w:szCs w:val="20"/>
          <w:lang w:val="en"/>
        </w:rPr>
        <w:t xml:space="preserve"> were not expected to survive in the wild, but they bred with mockingbirds and produced a thriving hybrid that could mimic human sounds and songs, and lived on, to the irritation of the government and the delight of the people. </w:t>
      </w:r>
    </w:p>
    <w:p w:rsidR="00C355CE" w:rsidRPr="00C355CE" w:rsidRDefault="00C355CE" w:rsidP="00C355CE">
      <w:pPr>
        <w:spacing w:after="240" w:line="0" w:lineRule="atLeast"/>
        <w:rPr>
          <w:rFonts w:ascii="Georgia" w:eastAsia="Times New Roman" w:hAnsi="Georgia" w:cs="Times New Roman"/>
          <w:color w:val="000000"/>
          <w:sz w:val="20"/>
          <w:szCs w:val="20"/>
          <w:lang w:val="en"/>
        </w:rPr>
      </w:pPr>
      <w:r>
        <w:rPr>
          <w:rFonts w:ascii="Georgia" w:eastAsia="Times New Roman" w:hAnsi="Georgia" w:cs="Times New Roman"/>
          <w:color w:val="000000"/>
          <w:sz w:val="20"/>
          <w:szCs w:val="20"/>
          <w:lang w:val="en"/>
        </w:rPr>
        <w:t xml:space="preserve">(6) </w:t>
      </w:r>
      <w:r w:rsidRPr="00C355CE">
        <w:rPr>
          <w:rFonts w:ascii="Georgia" w:eastAsia="Times New Roman" w:hAnsi="Georgia" w:cs="Times New Roman"/>
          <w:color w:val="000000"/>
          <w:sz w:val="20"/>
          <w:szCs w:val="20"/>
          <w:lang w:val="en"/>
        </w:rPr>
        <w:t xml:space="preserve">Setting aside whether jays could actually breed with mockingbirds — this is a kind of fairy tale, after all — the choice of species rings true. Jays, along with crows and ravens, belong to a highly intelligent group of birds called the </w:t>
      </w:r>
      <w:proofErr w:type="spellStart"/>
      <w:r w:rsidRPr="00C355CE">
        <w:rPr>
          <w:rFonts w:ascii="Georgia" w:eastAsia="Times New Roman" w:hAnsi="Georgia" w:cs="Times New Roman"/>
          <w:color w:val="000000"/>
          <w:sz w:val="20"/>
          <w:szCs w:val="20"/>
          <w:lang w:val="en"/>
        </w:rPr>
        <w:t>corvids</w:t>
      </w:r>
      <w:proofErr w:type="spellEnd"/>
      <w:r w:rsidRPr="00C355CE">
        <w:rPr>
          <w:rFonts w:ascii="Georgia" w:eastAsia="Times New Roman" w:hAnsi="Georgia" w:cs="Times New Roman"/>
          <w:color w:val="000000"/>
          <w:sz w:val="20"/>
          <w:szCs w:val="20"/>
          <w:lang w:val="en"/>
        </w:rPr>
        <w:t xml:space="preserve">. And jays are naturally thieves and spies, keeping track of where other jays hide food, for example, to raid it later. Mockingbirds, of course, have a fantastic ability to mimic other birds’ songs. Coincidentally, or perhaps not, Thomas Jefferson, a lover of both birds and liberty, kept a pet mockingbird in the White House. </w:t>
      </w:r>
    </w:p>
    <w:p w:rsidR="00C355CE" w:rsidRPr="00C355CE" w:rsidRDefault="00C355CE" w:rsidP="00C355CE">
      <w:pPr>
        <w:spacing w:after="240" w:line="0" w:lineRule="atLeast"/>
        <w:rPr>
          <w:rFonts w:ascii="Georgia" w:eastAsia="Times New Roman" w:hAnsi="Georgia" w:cs="Times New Roman"/>
          <w:color w:val="000000"/>
          <w:sz w:val="20"/>
          <w:szCs w:val="20"/>
          <w:lang w:val="en"/>
        </w:rPr>
      </w:pPr>
      <w:r>
        <w:rPr>
          <w:rFonts w:ascii="Georgia" w:eastAsia="Times New Roman" w:hAnsi="Georgia" w:cs="Times New Roman"/>
          <w:color w:val="000000"/>
          <w:sz w:val="20"/>
          <w:szCs w:val="20"/>
          <w:lang w:val="en"/>
        </w:rPr>
        <w:t xml:space="preserve">(7) </w:t>
      </w:r>
      <w:r w:rsidRPr="00C355CE">
        <w:rPr>
          <w:rFonts w:ascii="Georgia" w:eastAsia="Times New Roman" w:hAnsi="Georgia" w:cs="Times New Roman"/>
          <w:color w:val="000000"/>
          <w:sz w:val="20"/>
          <w:szCs w:val="20"/>
          <w:lang w:val="en"/>
        </w:rPr>
        <w:t xml:space="preserve">I asked </w:t>
      </w:r>
      <w:hyperlink r:id="rId8" w:history="1">
        <w:r w:rsidRPr="00C355CE">
          <w:rPr>
            <w:rFonts w:ascii="Georgia" w:eastAsia="Times New Roman" w:hAnsi="Georgia" w:cs="Times New Roman"/>
            <w:color w:val="000066"/>
            <w:sz w:val="20"/>
            <w:szCs w:val="20"/>
            <w:lang w:val="en"/>
          </w:rPr>
          <w:t xml:space="preserve">Joan </w:t>
        </w:r>
        <w:proofErr w:type="spellStart"/>
        <w:r w:rsidRPr="00C355CE">
          <w:rPr>
            <w:rFonts w:ascii="Georgia" w:eastAsia="Times New Roman" w:hAnsi="Georgia" w:cs="Times New Roman"/>
            <w:color w:val="000066"/>
            <w:sz w:val="20"/>
            <w:szCs w:val="20"/>
            <w:lang w:val="en"/>
          </w:rPr>
          <w:t>Slonczewski</w:t>
        </w:r>
        <w:proofErr w:type="spellEnd"/>
      </w:hyperlink>
      <w:r w:rsidRPr="00C355CE">
        <w:rPr>
          <w:rFonts w:ascii="Georgia" w:eastAsia="Times New Roman" w:hAnsi="Georgia" w:cs="Times New Roman"/>
          <w:color w:val="000000"/>
          <w:sz w:val="20"/>
          <w:szCs w:val="20"/>
          <w:lang w:val="en"/>
        </w:rPr>
        <w:t xml:space="preserve">, a microbiologist and science fiction writer at Kenyon College in Ohio, about her take on the </w:t>
      </w:r>
      <w:proofErr w:type="spellStart"/>
      <w:r w:rsidRPr="00C355CE">
        <w:rPr>
          <w:rFonts w:ascii="Georgia" w:eastAsia="Times New Roman" w:hAnsi="Georgia" w:cs="Times New Roman"/>
          <w:color w:val="000000"/>
          <w:sz w:val="20"/>
          <w:szCs w:val="20"/>
          <w:lang w:val="en"/>
        </w:rPr>
        <w:t>mockingjay</w:t>
      </w:r>
      <w:proofErr w:type="spellEnd"/>
      <w:r w:rsidRPr="00C355CE">
        <w:rPr>
          <w:rFonts w:ascii="Georgia" w:eastAsia="Times New Roman" w:hAnsi="Georgia" w:cs="Times New Roman"/>
          <w:color w:val="000000"/>
          <w:sz w:val="20"/>
          <w:szCs w:val="20"/>
          <w:lang w:val="en"/>
        </w:rPr>
        <w:t xml:space="preserve">. Dr. </w:t>
      </w:r>
      <w:proofErr w:type="spellStart"/>
      <w:r w:rsidRPr="00C355CE">
        <w:rPr>
          <w:rFonts w:ascii="Georgia" w:eastAsia="Times New Roman" w:hAnsi="Georgia" w:cs="Times New Roman"/>
          <w:color w:val="000000"/>
          <w:sz w:val="20"/>
          <w:szCs w:val="20"/>
          <w:lang w:val="en"/>
        </w:rPr>
        <w:t>Slonczewski</w:t>
      </w:r>
      <w:proofErr w:type="spellEnd"/>
      <w:r w:rsidRPr="00C355CE">
        <w:rPr>
          <w:rFonts w:ascii="Georgia" w:eastAsia="Times New Roman" w:hAnsi="Georgia" w:cs="Times New Roman"/>
          <w:color w:val="000000"/>
          <w:sz w:val="20"/>
          <w:szCs w:val="20"/>
          <w:lang w:val="en"/>
        </w:rPr>
        <w:t xml:space="preserve">, whose recent books include a text and a novel, “The Highest Frontier,” teaches a course called “Biology in Science Fiction.” The tools needed to modify organisms are already widely dispersed in industry and beyond. “Now anybody can do a start-up,” she said. </w:t>
      </w:r>
    </w:p>
    <w:p w:rsidR="00C355CE" w:rsidRPr="00C355CE" w:rsidRDefault="00C355CE" w:rsidP="00C355CE">
      <w:pPr>
        <w:spacing w:after="240" w:line="0" w:lineRule="atLeast"/>
        <w:rPr>
          <w:rFonts w:ascii="Georgia" w:eastAsia="Times New Roman" w:hAnsi="Georgia" w:cs="Times New Roman"/>
          <w:color w:val="000000"/>
          <w:sz w:val="20"/>
          <w:szCs w:val="20"/>
          <w:lang w:val="en"/>
        </w:rPr>
      </w:pPr>
      <w:r>
        <w:rPr>
          <w:rFonts w:ascii="Georgia" w:eastAsia="Times New Roman" w:hAnsi="Georgia" w:cs="Times New Roman"/>
          <w:color w:val="000000"/>
          <w:sz w:val="20"/>
          <w:szCs w:val="20"/>
          <w:lang w:val="en"/>
        </w:rPr>
        <w:t xml:space="preserve">(8) </w:t>
      </w:r>
      <w:r w:rsidRPr="00C355CE">
        <w:rPr>
          <w:rFonts w:ascii="Georgia" w:eastAsia="Times New Roman" w:hAnsi="Georgia" w:cs="Times New Roman"/>
          <w:color w:val="000000"/>
          <w:sz w:val="20"/>
          <w:szCs w:val="20"/>
          <w:lang w:val="en"/>
        </w:rPr>
        <w:t xml:space="preserve">That’s no exaggeration. Do-it-yourself biology is growing. The technology to copy pieces of DNA can be bought on eBay for a few hundred dollars, as </w:t>
      </w:r>
      <w:hyperlink r:id="rId9" w:history="1">
        <w:r w:rsidRPr="00C355CE">
          <w:rPr>
            <w:rFonts w:ascii="Georgia" w:eastAsia="Times New Roman" w:hAnsi="Georgia" w:cs="Times New Roman"/>
            <w:color w:val="000066"/>
            <w:sz w:val="20"/>
            <w:szCs w:val="20"/>
            <w:lang w:val="en"/>
          </w:rPr>
          <w:t>Carl Zimmer reported</w:t>
        </w:r>
      </w:hyperlink>
      <w:r w:rsidRPr="00C355CE">
        <w:rPr>
          <w:rFonts w:ascii="Georgia" w:eastAsia="Times New Roman" w:hAnsi="Georgia" w:cs="Times New Roman"/>
          <w:color w:val="000000"/>
          <w:sz w:val="20"/>
          <w:szCs w:val="20"/>
          <w:lang w:val="en"/>
        </w:rPr>
        <w:t xml:space="preserve"> in The New York Times in March. As to where D.I.Y. biology may lead, Freeman Dyson, a thinker at the Institute for Advanced Study known for his provocative ideas, presented one view in 2007 in </w:t>
      </w:r>
      <w:hyperlink r:id="rId10" w:history="1">
        <w:r w:rsidRPr="00C355CE">
          <w:rPr>
            <w:rFonts w:ascii="Georgia" w:eastAsia="Times New Roman" w:hAnsi="Georgia" w:cs="Times New Roman"/>
            <w:color w:val="000066"/>
            <w:sz w:val="20"/>
            <w:szCs w:val="20"/>
            <w:lang w:val="en"/>
          </w:rPr>
          <w:t>The New York Review of Books</w:t>
        </w:r>
      </w:hyperlink>
      <w:r w:rsidRPr="00C355CE">
        <w:rPr>
          <w:rFonts w:ascii="Georgia" w:eastAsia="Times New Roman" w:hAnsi="Georgia" w:cs="Times New Roman"/>
          <w:color w:val="000000"/>
          <w:sz w:val="20"/>
          <w:szCs w:val="20"/>
          <w:lang w:val="en"/>
        </w:rPr>
        <w:t xml:space="preserve">. He envisioned the tools of biotechnology spreading to everyone, including pet breeders and children, and leading to “an explosion of diversity of new living creatures.” </w:t>
      </w:r>
    </w:p>
    <w:p w:rsidR="00C355CE" w:rsidRDefault="00C355CE" w:rsidP="00C355CE">
      <w:pPr>
        <w:spacing w:after="240" w:line="0" w:lineRule="atLeast"/>
        <w:rPr>
          <w:rFonts w:ascii="Georgia" w:eastAsia="Times New Roman" w:hAnsi="Georgia" w:cs="Times New Roman"/>
          <w:color w:val="000000"/>
          <w:sz w:val="20"/>
          <w:szCs w:val="20"/>
          <w:lang w:val="en"/>
        </w:rPr>
      </w:pPr>
      <w:r>
        <w:rPr>
          <w:rFonts w:ascii="Georgia" w:eastAsia="Times New Roman" w:hAnsi="Georgia" w:cs="Times New Roman"/>
          <w:color w:val="000000"/>
          <w:sz w:val="20"/>
          <w:szCs w:val="20"/>
          <w:lang w:val="en"/>
        </w:rPr>
        <w:t xml:space="preserve">(9) </w:t>
      </w:r>
      <w:r w:rsidRPr="00C355CE">
        <w:rPr>
          <w:rFonts w:ascii="Georgia" w:eastAsia="Times New Roman" w:hAnsi="Georgia" w:cs="Times New Roman"/>
          <w:color w:val="000000"/>
          <w:sz w:val="20"/>
          <w:szCs w:val="20"/>
          <w:lang w:val="en"/>
        </w:rPr>
        <w:t xml:space="preserve">Eventually, he wrote, the mixing of genes by humans will initiate a new stage in evolution. Along the way, if he is right, the world may have more than its share of do-it-yourself </w:t>
      </w:r>
      <w:proofErr w:type="spellStart"/>
      <w:r w:rsidRPr="00C355CE">
        <w:rPr>
          <w:rFonts w:ascii="Georgia" w:eastAsia="Times New Roman" w:hAnsi="Georgia" w:cs="Times New Roman"/>
          <w:color w:val="000000"/>
          <w:sz w:val="20"/>
          <w:szCs w:val="20"/>
          <w:lang w:val="en"/>
        </w:rPr>
        <w:t>mockingjays</w:t>
      </w:r>
      <w:proofErr w:type="spellEnd"/>
      <w:r w:rsidRPr="00C355CE">
        <w:rPr>
          <w:rFonts w:ascii="Georgia" w:eastAsia="Times New Roman" w:hAnsi="Georgia" w:cs="Times New Roman"/>
          <w:color w:val="000000"/>
          <w:sz w:val="20"/>
          <w:szCs w:val="20"/>
          <w:lang w:val="en"/>
        </w:rPr>
        <w:t>.</w:t>
      </w:r>
    </w:p>
    <w:p w:rsidR="00C355CE" w:rsidRDefault="00C355CE" w:rsidP="00C355CE">
      <w:pPr>
        <w:spacing w:after="240" w:line="0" w:lineRule="atLeast"/>
        <w:rPr>
          <w:rFonts w:ascii="Georgia" w:eastAsia="Times New Roman" w:hAnsi="Georgia" w:cs="Times New Roman"/>
          <w:color w:val="000000"/>
          <w:sz w:val="20"/>
          <w:szCs w:val="20"/>
          <w:lang w:val="en"/>
        </w:rPr>
      </w:pPr>
      <w:r>
        <w:rPr>
          <w:rFonts w:ascii="Georgia" w:eastAsia="Times New Roman" w:hAnsi="Georgia" w:cs="Times New Roman"/>
          <w:color w:val="000000"/>
          <w:sz w:val="20"/>
          <w:szCs w:val="20"/>
          <w:lang w:val="en"/>
        </w:rPr>
        <w:t>(See the back of this page for questions.)</w:t>
      </w:r>
    </w:p>
    <w:p w:rsidR="00C355CE" w:rsidRDefault="00C355CE" w:rsidP="00C355CE">
      <w:pPr>
        <w:spacing w:after="240" w:line="0" w:lineRule="atLeast"/>
        <w:rPr>
          <w:rFonts w:ascii="Georgia" w:eastAsia="Times New Roman" w:hAnsi="Georgia" w:cs="Times New Roman"/>
          <w:color w:val="000000"/>
          <w:sz w:val="20"/>
          <w:szCs w:val="20"/>
          <w:lang w:val="en"/>
        </w:rPr>
      </w:pPr>
    </w:p>
    <w:p w:rsidR="00C355CE" w:rsidRDefault="00C355CE" w:rsidP="00C355CE">
      <w:pPr>
        <w:spacing w:after="240" w:line="0" w:lineRule="atLeast"/>
        <w:rPr>
          <w:rFonts w:ascii="Georgia" w:eastAsia="Times New Roman" w:hAnsi="Georgia" w:cs="Times New Roman"/>
          <w:color w:val="000000"/>
          <w:sz w:val="20"/>
          <w:szCs w:val="20"/>
          <w:lang w:val="en"/>
        </w:rPr>
      </w:pPr>
      <w:r>
        <w:rPr>
          <w:rFonts w:ascii="Georgia" w:eastAsia="Times New Roman" w:hAnsi="Georgia" w:cs="Times New Roman"/>
          <w:color w:val="000000"/>
          <w:sz w:val="20"/>
          <w:szCs w:val="20"/>
          <w:lang w:val="en"/>
        </w:rPr>
        <w:lastRenderedPageBreak/>
        <w:t>Name:</w:t>
      </w:r>
      <w:r>
        <w:rPr>
          <w:rFonts w:ascii="Georgia" w:eastAsia="Times New Roman" w:hAnsi="Georgia" w:cs="Times New Roman"/>
          <w:color w:val="000000"/>
          <w:sz w:val="20"/>
          <w:szCs w:val="20"/>
          <w:lang w:val="en"/>
        </w:rPr>
        <w:tab/>
      </w:r>
      <w:r>
        <w:rPr>
          <w:rFonts w:ascii="Georgia" w:eastAsia="Times New Roman" w:hAnsi="Georgia" w:cs="Times New Roman"/>
          <w:color w:val="000000"/>
          <w:sz w:val="20"/>
          <w:szCs w:val="20"/>
          <w:lang w:val="en"/>
        </w:rPr>
        <w:tab/>
      </w:r>
      <w:r>
        <w:rPr>
          <w:rFonts w:ascii="Georgia" w:eastAsia="Times New Roman" w:hAnsi="Georgia" w:cs="Times New Roman"/>
          <w:color w:val="000000"/>
          <w:sz w:val="20"/>
          <w:szCs w:val="20"/>
          <w:lang w:val="en"/>
        </w:rPr>
        <w:tab/>
      </w:r>
      <w:r>
        <w:rPr>
          <w:rFonts w:ascii="Georgia" w:eastAsia="Times New Roman" w:hAnsi="Georgia" w:cs="Times New Roman"/>
          <w:color w:val="000000"/>
          <w:sz w:val="20"/>
          <w:szCs w:val="20"/>
          <w:lang w:val="en"/>
        </w:rPr>
        <w:tab/>
      </w:r>
      <w:r>
        <w:rPr>
          <w:rFonts w:ascii="Georgia" w:eastAsia="Times New Roman" w:hAnsi="Georgia" w:cs="Times New Roman"/>
          <w:color w:val="000000"/>
          <w:sz w:val="20"/>
          <w:szCs w:val="20"/>
          <w:lang w:val="en"/>
        </w:rPr>
        <w:tab/>
      </w:r>
      <w:r>
        <w:rPr>
          <w:rFonts w:ascii="Georgia" w:eastAsia="Times New Roman" w:hAnsi="Georgia" w:cs="Times New Roman"/>
          <w:color w:val="000000"/>
          <w:sz w:val="20"/>
          <w:szCs w:val="20"/>
          <w:lang w:val="en"/>
        </w:rPr>
        <w:tab/>
      </w:r>
      <w:r>
        <w:rPr>
          <w:rFonts w:ascii="Georgia" w:eastAsia="Times New Roman" w:hAnsi="Georgia" w:cs="Times New Roman"/>
          <w:color w:val="000000"/>
          <w:sz w:val="20"/>
          <w:szCs w:val="20"/>
          <w:lang w:val="en"/>
        </w:rPr>
        <w:tab/>
        <w:t>Date:</w:t>
      </w:r>
      <w:r>
        <w:rPr>
          <w:rFonts w:ascii="Georgia" w:eastAsia="Times New Roman" w:hAnsi="Georgia" w:cs="Times New Roman"/>
          <w:color w:val="000000"/>
          <w:sz w:val="20"/>
          <w:szCs w:val="20"/>
          <w:lang w:val="en"/>
        </w:rPr>
        <w:tab/>
      </w:r>
      <w:r>
        <w:rPr>
          <w:rFonts w:ascii="Georgia" w:eastAsia="Times New Roman" w:hAnsi="Georgia" w:cs="Times New Roman"/>
          <w:color w:val="000000"/>
          <w:sz w:val="20"/>
          <w:szCs w:val="20"/>
          <w:lang w:val="en"/>
        </w:rPr>
        <w:tab/>
      </w:r>
      <w:r>
        <w:rPr>
          <w:rFonts w:ascii="Georgia" w:eastAsia="Times New Roman" w:hAnsi="Georgia" w:cs="Times New Roman"/>
          <w:color w:val="000000"/>
          <w:sz w:val="20"/>
          <w:szCs w:val="20"/>
          <w:lang w:val="en"/>
        </w:rPr>
        <w:tab/>
      </w:r>
      <w:r>
        <w:rPr>
          <w:rFonts w:ascii="Georgia" w:eastAsia="Times New Roman" w:hAnsi="Georgia" w:cs="Times New Roman"/>
          <w:color w:val="000000"/>
          <w:sz w:val="20"/>
          <w:szCs w:val="20"/>
          <w:lang w:val="en"/>
        </w:rPr>
        <w:tab/>
      </w:r>
      <w:r>
        <w:rPr>
          <w:rFonts w:ascii="Georgia" w:eastAsia="Times New Roman" w:hAnsi="Georgia" w:cs="Times New Roman"/>
          <w:color w:val="000000"/>
          <w:sz w:val="20"/>
          <w:szCs w:val="20"/>
          <w:lang w:val="en"/>
        </w:rPr>
        <w:tab/>
        <w:t>Period:</w:t>
      </w:r>
    </w:p>
    <w:p w:rsidR="00C355CE" w:rsidRDefault="00C355CE" w:rsidP="00C355CE">
      <w:pPr>
        <w:spacing w:after="240" w:line="0" w:lineRule="atLeast"/>
        <w:jc w:val="center"/>
        <w:rPr>
          <w:rFonts w:ascii="Georgia" w:eastAsia="Times New Roman" w:hAnsi="Georgia" w:cs="Times New Roman"/>
          <w:color w:val="000000"/>
          <w:sz w:val="20"/>
          <w:szCs w:val="20"/>
          <w:lang w:val="en"/>
        </w:rPr>
      </w:pPr>
      <w:r>
        <w:rPr>
          <w:rFonts w:ascii="Georgia" w:eastAsia="Times New Roman" w:hAnsi="Georgia" w:cs="Times New Roman"/>
          <w:color w:val="000000"/>
          <w:sz w:val="20"/>
          <w:szCs w:val="20"/>
          <w:lang w:val="en"/>
        </w:rPr>
        <w:t>Warm-Up</w:t>
      </w:r>
      <w:r>
        <w:rPr>
          <w:rFonts w:ascii="Georgia" w:eastAsia="Times New Roman" w:hAnsi="Georgia" w:cs="Times New Roman"/>
          <w:color w:val="000000"/>
          <w:sz w:val="20"/>
          <w:szCs w:val="20"/>
          <w:lang w:val="en"/>
        </w:rPr>
        <w:t xml:space="preserve">: </w:t>
      </w:r>
      <w:r>
        <w:rPr>
          <w:rFonts w:ascii="Georgia" w:eastAsia="Times New Roman" w:hAnsi="Georgia" w:cs="Times New Roman"/>
          <w:i/>
          <w:color w:val="000000"/>
          <w:sz w:val="20"/>
          <w:szCs w:val="20"/>
          <w:lang w:val="en"/>
        </w:rPr>
        <w:t>The Hunger Games and Genetic Engineering</w:t>
      </w:r>
    </w:p>
    <w:p w:rsidR="00D36854" w:rsidRPr="00D36854" w:rsidRDefault="00D36854" w:rsidP="00D36854">
      <w:pPr>
        <w:spacing w:after="240" w:line="0" w:lineRule="atLeast"/>
        <w:rPr>
          <w:rFonts w:ascii="Georgia" w:eastAsia="Times New Roman" w:hAnsi="Georgia" w:cs="Times New Roman"/>
          <w:color w:val="000000"/>
          <w:sz w:val="20"/>
          <w:szCs w:val="20"/>
          <w:lang w:val="en"/>
        </w:rPr>
      </w:pPr>
      <w:r>
        <w:rPr>
          <w:rFonts w:ascii="Georgia" w:eastAsia="Times New Roman" w:hAnsi="Georgia" w:cs="Times New Roman"/>
          <w:color w:val="000000"/>
          <w:sz w:val="20"/>
          <w:szCs w:val="20"/>
          <w:lang w:val="en"/>
        </w:rPr>
        <w:t>Answer all questions in complete sentences.</w:t>
      </w:r>
    </w:p>
    <w:p w:rsidR="00D36854" w:rsidRDefault="00D36854" w:rsidP="00D36854">
      <w:pPr>
        <w:pStyle w:val="ListParagraph"/>
        <w:numPr>
          <w:ilvl w:val="0"/>
          <w:numId w:val="1"/>
        </w:numPr>
        <w:spacing w:after="240" w:line="0" w:lineRule="atLeast"/>
        <w:rPr>
          <w:rFonts w:ascii="Georgia" w:eastAsia="Times New Roman" w:hAnsi="Georgia" w:cs="Times New Roman"/>
          <w:color w:val="000000"/>
          <w:sz w:val="20"/>
          <w:szCs w:val="20"/>
          <w:lang w:val="en"/>
        </w:rPr>
      </w:pPr>
      <w:r>
        <w:rPr>
          <w:rFonts w:ascii="Georgia" w:eastAsia="Times New Roman" w:hAnsi="Georgia" w:cs="Times New Roman"/>
          <w:color w:val="000000"/>
          <w:sz w:val="20"/>
          <w:szCs w:val="20"/>
          <w:lang w:val="en"/>
        </w:rPr>
        <w:t xml:space="preserve">Based on the article and your reading of the novel, explain how </w:t>
      </w:r>
      <w:proofErr w:type="spellStart"/>
      <w:r>
        <w:rPr>
          <w:rFonts w:ascii="Georgia" w:eastAsia="Times New Roman" w:hAnsi="Georgia" w:cs="Times New Roman"/>
          <w:color w:val="000000"/>
          <w:sz w:val="20"/>
          <w:szCs w:val="20"/>
          <w:lang w:val="en"/>
        </w:rPr>
        <w:t>jabberjays</w:t>
      </w:r>
      <w:proofErr w:type="spellEnd"/>
      <w:r>
        <w:rPr>
          <w:rFonts w:ascii="Georgia" w:eastAsia="Times New Roman" w:hAnsi="Georgia" w:cs="Times New Roman"/>
          <w:color w:val="000000"/>
          <w:sz w:val="20"/>
          <w:szCs w:val="20"/>
          <w:lang w:val="en"/>
        </w:rPr>
        <w:t xml:space="preserve"> and </w:t>
      </w:r>
      <w:proofErr w:type="spellStart"/>
      <w:r>
        <w:rPr>
          <w:rFonts w:ascii="Georgia" w:eastAsia="Times New Roman" w:hAnsi="Georgia" w:cs="Times New Roman"/>
          <w:color w:val="000000"/>
          <w:sz w:val="20"/>
          <w:szCs w:val="20"/>
          <w:lang w:val="en"/>
        </w:rPr>
        <w:t>mockingjays</w:t>
      </w:r>
      <w:proofErr w:type="spellEnd"/>
      <w:r>
        <w:rPr>
          <w:rFonts w:ascii="Georgia" w:eastAsia="Times New Roman" w:hAnsi="Georgia" w:cs="Times New Roman"/>
          <w:color w:val="000000"/>
          <w:sz w:val="20"/>
          <w:szCs w:val="20"/>
          <w:lang w:val="en"/>
        </w:rPr>
        <w:t xml:space="preserve"> came to be.</w:t>
      </w:r>
    </w:p>
    <w:p w:rsidR="00D36854" w:rsidRDefault="00D36854" w:rsidP="00D36854">
      <w:pPr>
        <w:spacing w:after="240" w:line="0" w:lineRule="atLeast"/>
        <w:rPr>
          <w:rFonts w:ascii="Georgia" w:eastAsia="Times New Roman" w:hAnsi="Georgia" w:cs="Times New Roman"/>
          <w:color w:val="000000"/>
          <w:sz w:val="20"/>
          <w:szCs w:val="20"/>
          <w:lang w:val="en"/>
        </w:rPr>
      </w:pPr>
    </w:p>
    <w:p w:rsidR="00D36854" w:rsidRDefault="00D36854" w:rsidP="00D36854">
      <w:pPr>
        <w:spacing w:after="240" w:line="0" w:lineRule="atLeast"/>
        <w:rPr>
          <w:rFonts w:ascii="Georgia" w:eastAsia="Times New Roman" w:hAnsi="Georgia" w:cs="Times New Roman"/>
          <w:color w:val="000000"/>
          <w:sz w:val="20"/>
          <w:szCs w:val="20"/>
          <w:lang w:val="en"/>
        </w:rPr>
      </w:pPr>
    </w:p>
    <w:p w:rsidR="00D36854" w:rsidRDefault="00D36854" w:rsidP="00D36854">
      <w:pPr>
        <w:spacing w:after="240" w:line="0" w:lineRule="atLeast"/>
        <w:rPr>
          <w:rFonts w:ascii="Georgia" w:eastAsia="Times New Roman" w:hAnsi="Georgia" w:cs="Times New Roman"/>
          <w:color w:val="000000"/>
          <w:sz w:val="20"/>
          <w:szCs w:val="20"/>
          <w:lang w:val="en"/>
        </w:rPr>
      </w:pPr>
    </w:p>
    <w:p w:rsidR="00D36854" w:rsidRPr="00D36854" w:rsidRDefault="00D36854" w:rsidP="00D36854">
      <w:pPr>
        <w:spacing w:after="240" w:line="0" w:lineRule="atLeast"/>
        <w:rPr>
          <w:rFonts w:ascii="Georgia" w:eastAsia="Times New Roman" w:hAnsi="Georgia" w:cs="Times New Roman"/>
          <w:color w:val="000000"/>
          <w:sz w:val="20"/>
          <w:szCs w:val="20"/>
          <w:lang w:val="en"/>
        </w:rPr>
      </w:pPr>
    </w:p>
    <w:p w:rsidR="00D36854" w:rsidRDefault="00D36854" w:rsidP="00D36854">
      <w:pPr>
        <w:pStyle w:val="ListParagraph"/>
        <w:numPr>
          <w:ilvl w:val="0"/>
          <w:numId w:val="1"/>
        </w:numPr>
        <w:spacing w:after="240" w:line="0" w:lineRule="atLeast"/>
        <w:rPr>
          <w:rFonts w:ascii="Georgia" w:eastAsia="Times New Roman" w:hAnsi="Georgia" w:cs="Times New Roman"/>
          <w:color w:val="000000"/>
          <w:sz w:val="20"/>
          <w:szCs w:val="20"/>
          <w:lang w:val="en"/>
        </w:rPr>
      </w:pPr>
      <w:r>
        <w:rPr>
          <w:rFonts w:ascii="Georgia" w:eastAsia="Times New Roman" w:hAnsi="Georgia" w:cs="Times New Roman"/>
          <w:color w:val="000000"/>
          <w:sz w:val="20"/>
          <w:szCs w:val="20"/>
          <w:lang w:val="en"/>
        </w:rPr>
        <w:t>How do you think the author feels about genetic engineering?</w:t>
      </w:r>
    </w:p>
    <w:p w:rsidR="00D36854" w:rsidRDefault="00D36854" w:rsidP="00D36854">
      <w:pPr>
        <w:spacing w:after="240" w:line="0" w:lineRule="atLeast"/>
        <w:rPr>
          <w:rFonts w:ascii="Georgia" w:eastAsia="Times New Roman" w:hAnsi="Georgia" w:cs="Times New Roman"/>
          <w:color w:val="000000"/>
          <w:sz w:val="20"/>
          <w:szCs w:val="20"/>
          <w:lang w:val="en"/>
        </w:rPr>
      </w:pPr>
    </w:p>
    <w:p w:rsidR="00D36854" w:rsidRDefault="00D36854" w:rsidP="00D36854">
      <w:pPr>
        <w:spacing w:after="240" w:line="0" w:lineRule="atLeast"/>
        <w:rPr>
          <w:rFonts w:ascii="Georgia" w:eastAsia="Times New Roman" w:hAnsi="Georgia" w:cs="Times New Roman"/>
          <w:color w:val="000000"/>
          <w:sz w:val="20"/>
          <w:szCs w:val="20"/>
          <w:lang w:val="en"/>
        </w:rPr>
      </w:pPr>
    </w:p>
    <w:p w:rsidR="00D36854" w:rsidRDefault="00D36854" w:rsidP="00D36854">
      <w:pPr>
        <w:spacing w:after="240" w:line="0" w:lineRule="atLeast"/>
        <w:rPr>
          <w:rFonts w:ascii="Georgia" w:eastAsia="Times New Roman" w:hAnsi="Georgia" w:cs="Times New Roman"/>
          <w:color w:val="000000"/>
          <w:sz w:val="20"/>
          <w:szCs w:val="20"/>
          <w:lang w:val="en"/>
        </w:rPr>
      </w:pPr>
    </w:p>
    <w:p w:rsidR="00D36854" w:rsidRPr="00D36854" w:rsidRDefault="00D36854" w:rsidP="00D36854">
      <w:pPr>
        <w:spacing w:after="240" w:line="0" w:lineRule="atLeast"/>
        <w:rPr>
          <w:rFonts w:ascii="Georgia" w:eastAsia="Times New Roman" w:hAnsi="Georgia" w:cs="Times New Roman"/>
          <w:color w:val="000000"/>
          <w:sz w:val="20"/>
          <w:szCs w:val="20"/>
          <w:lang w:val="en"/>
        </w:rPr>
      </w:pPr>
      <w:bookmarkStart w:id="0" w:name="_GoBack"/>
      <w:bookmarkEnd w:id="0"/>
    </w:p>
    <w:p w:rsidR="00D36854" w:rsidRPr="00D36854" w:rsidRDefault="00D36854" w:rsidP="00D36854">
      <w:pPr>
        <w:pStyle w:val="ListParagraph"/>
        <w:numPr>
          <w:ilvl w:val="0"/>
          <w:numId w:val="1"/>
        </w:numPr>
        <w:spacing w:after="240" w:line="0" w:lineRule="atLeast"/>
        <w:rPr>
          <w:rFonts w:ascii="Georgia" w:eastAsia="Times New Roman" w:hAnsi="Georgia" w:cs="Times New Roman"/>
          <w:color w:val="000000"/>
          <w:sz w:val="20"/>
          <w:szCs w:val="20"/>
          <w:lang w:val="en"/>
        </w:rPr>
      </w:pPr>
      <w:r>
        <w:rPr>
          <w:rFonts w:ascii="Georgia" w:eastAsia="Times New Roman" w:hAnsi="Georgia" w:cs="Times New Roman"/>
          <w:color w:val="000000"/>
          <w:sz w:val="20"/>
          <w:szCs w:val="20"/>
          <w:lang w:val="en"/>
        </w:rPr>
        <w:t>Design your own “</w:t>
      </w:r>
      <w:proofErr w:type="spellStart"/>
      <w:r>
        <w:rPr>
          <w:rFonts w:ascii="Georgia" w:eastAsia="Times New Roman" w:hAnsi="Georgia" w:cs="Times New Roman"/>
          <w:color w:val="000000"/>
          <w:sz w:val="20"/>
          <w:szCs w:val="20"/>
          <w:lang w:val="en"/>
        </w:rPr>
        <w:t>muttation</w:t>
      </w:r>
      <w:proofErr w:type="spellEnd"/>
      <w:r>
        <w:rPr>
          <w:rFonts w:ascii="Georgia" w:eastAsia="Times New Roman" w:hAnsi="Georgia" w:cs="Times New Roman"/>
          <w:color w:val="000000"/>
          <w:sz w:val="20"/>
          <w:szCs w:val="20"/>
          <w:lang w:val="en"/>
        </w:rPr>
        <w:t>.” Explain which animals were combined to make it. Describe its personality, behavior, and habitat. Draw it.</w:t>
      </w:r>
    </w:p>
    <w:p w:rsidR="00C355CE" w:rsidRPr="00C355CE" w:rsidRDefault="00C355CE" w:rsidP="00C355CE">
      <w:pPr>
        <w:spacing w:after="240" w:line="0" w:lineRule="atLeast"/>
        <w:rPr>
          <w:rFonts w:ascii="Georgia" w:eastAsia="Times New Roman" w:hAnsi="Georgia" w:cs="Times New Roman"/>
          <w:color w:val="000000"/>
          <w:sz w:val="20"/>
          <w:szCs w:val="20"/>
          <w:lang w:val="en"/>
        </w:rPr>
      </w:pPr>
    </w:p>
    <w:p w:rsidR="00C355CE" w:rsidRPr="00C355CE" w:rsidRDefault="00C355CE" w:rsidP="00C355CE">
      <w:pPr>
        <w:spacing w:after="240" w:line="0" w:lineRule="atLeast"/>
        <w:jc w:val="center"/>
        <w:rPr>
          <w:rFonts w:ascii="Georgia" w:eastAsia="Times New Roman" w:hAnsi="Georgia" w:cs="Times New Roman"/>
          <w:color w:val="000000"/>
          <w:sz w:val="20"/>
          <w:szCs w:val="20"/>
          <w:lang w:val="en"/>
        </w:rPr>
      </w:pPr>
    </w:p>
    <w:p w:rsidR="00B17E45" w:rsidRDefault="00B17E45"/>
    <w:sectPr w:rsidR="00B17E45" w:rsidSect="00C355CE">
      <w:pgSz w:w="12240" w:h="15840"/>
      <w:pgMar w:top="1080" w:right="1080" w:bottom="1080" w:left="108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73F644C"/>
    <w:multiLevelType w:val="hybridMultilevel"/>
    <w:tmpl w:val="A912886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355CE"/>
    <w:rsid w:val="004E7F2E"/>
    <w:rsid w:val="00B17E45"/>
    <w:rsid w:val="00C355CE"/>
    <w:rsid w:val="00D368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DD86B97-767A-45D0-A5D8-C66E49F943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C355CE"/>
    <w:pPr>
      <w:spacing w:after="0" w:line="260" w:lineRule="atLeast"/>
      <w:outlineLvl w:val="0"/>
    </w:pPr>
    <w:rPr>
      <w:rFonts w:ascii="Times New Roman" w:eastAsia="Times New Roman" w:hAnsi="Times New Roman" w:cs="Times New Roman"/>
      <w:b/>
      <w:bCs/>
      <w:color w:val="000000"/>
      <w:kern w:val="36"/>
      <w:sz w:val="58"/>
      <w:szCs w:val="58"/>
    </w:rPr>
  </w:style>
  <w:style w:type="paragraph" w:styleId="Heading6">
    <w:name w:val="heading 6"/>
    <w:basedOn w:val="Normal"/>
    <w:link w:val="Heading6Char"/>
    <w:uiPriority w:val="9"/>
    <w:qFormat/>
    <w:rsid w:val="00C355CE"/>
    <w:pPr>
      <w:spacing w:after="0" w:line="300" w:lineRule="atLeast"/>
      <w:outlineLvl w:val="5"/>
    </w:pPr>
    <w:rPr>
      <w:rFonts w:ascii="Times New Roman" w:eastAsia="Times New Roman" w:hAnsi="Times New Roman" w:cs="Times New Roman"/>
      <w:color w:val="000000"/>
      <w:sz w:val="29"/>
      <w:szCs w:val="29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355CE"/>
    <w:rPr>
      <w:rFonts w:ascii="Times New Roman" w:eastAsia="Times New Roman" w:hAnsi="Times New Roman" w:cs="Times New Roman"/>
      <w:b/>
      <w:bCs/>
      <w:color w:val="000000"/>
      <w:kern w:val="36"/>
      <w:sz w:val="58"/>
      <w:szCs w:val="58"/>
    </w:rPr>
  </w:style>
  <w:style w:type="character" w:customStyle="1" w:styleId="Heading6Char">
    <w:name w:val="Heading 6 Char"/>
    <w:basedOn w:val="DefaultParagraphFont"/>
    <w:link w:val="Heading6"/>
    <w:uiPriority w:val="9"/>
    <w:rsid w:val="00C355CE"/>
    <w:rPr>
      <w:rFonts w:ascii="Times New Roman" w:eastAsia="Times New Roman" w:hAnsi="Times New Roman" w:cs="Times New Roman"/>
      <w:color w:val="000000"/>
      <w:sz w:val="29"/>
      <w:szCs w:val="29"/>
    </w:rPr>
  </w:style>
  <w:style w:type="character" w:styleId="Hyperlink">
    <w:name w:val="Hyperlink"/>
    <w:basedOn w:val="DefaultParagraphFont"/>
    <w:uiPriority w:val="99"/>
    <w:semiHidden/>
    <w:unhideWhenUsed/>
    <w:rsid w:val="00C355CE"/>
    <w:rPr>
      <w:strike w:val="0"/>
      <w:dstrike w:val="0"/>
      <w:color w:val="000066"/>
      <w:u w:val="none"/>
      <w:effect w:val="none"/>
    </w:rPr>
  </w:style>
  <w:style w:type="paragraph" w:styleId="ListParagraph">
    <w:name w:val="List Paragraph"/>
    <w:basedOn w:val="Normal"/>
    <w:uiPriority w:val="34"/>
    <w:qFormat/>
    <w:rsid w:val="00C355CE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D3685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3685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51362697">
      <w:bodyDiv w:val="1"/>
      <w:marLeft w:val="150"/>
      <w:marRight w:val="15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2582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7546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518163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203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biology.kenyon.edu/slonc/slonc.htm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topics.nytimes.com/top/reference/timestopics/people/g/james_gorman/index.html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gif"/><Relationship Id="rId11" Type="http://schemas.openxmlformats.org/officeDocument/2006/relationships/fontTable" Target="fontTable.xml"/><Relationship Id="rId5" Type="http://schemas.openxmlformats.org/officeDocument/2006/relationships/hyperlink" Target="http://www.nytimes.com/" TargetMode="External"/><Relationship Id="rId10" Type="http://schemas.openxmlformats.org/officeDocument/2006/relationships/hyperlink" Target="http://www.nybooks.com/articles/archives/2007/jul/19/our-biotech-future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nytimes.com/2012/03/06/health/amateur-biologists-are-new-fear-in-making-a-mutant-flu-virus.html?pagewanted=all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84</TotalTime>
  <Pages>2</Pages>
  <Words>711</Words>
  <Characters>4056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HISD</Company>
  <LinksUpToDate>false</LinksUpToDate>
  <CharactersWithSpaces>4758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Chapman, Elizabeth M</dc:creator>
  <cp:keywords/>
  <dc:description/>
  <cp:lastModifiedBy>Chapman, Elizabeth M</cp:lastModifiedBy>
  <cp:revision>1</cp:revision>
  <cp:lastPrinted>2014-08-25T15:43:00Z</cp:lastPrinted>
  <dcterms:created xsi:type="dcterms:W3CDTF">2014-08-25T14:41:00Z</dcterms:created>
  <dcterms:modified xsi:type="dcterms:W3CDTF">2014-08-25T16:05:00Z</dcterms:modified>
</cp:coreProperties>
</file>