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4BF" w:rsidRPr="007937C8" w:rsidRDefault="007937C8" w:rsidP="007937C8">
      <w:pPr>
        <w:jc w:val="center"/>
        <w:rPr>
          <w:rFonts w:ascii="Garamond" w:hAnsi="Garamond"/>
          <w:b/>
        </w:rPr>
      </w:pPr>
      <w:r w:rsidRPr="007937C8">
        <w:rPr>
          <w:rFonts w:ascii="Garamond" w:hAnsi="Garamond"/>
          <w:b/>
        </w:rPr>
        <w:t>Reminders for Taking the ELA 1 STAAR Exam</w:t>
      </w:r>
    </w:p>
    <w:p w:rsidR="007937C8" w:rsidRPr="007937C8" w:rsidRDefault="007937C8">
      <w:pPr>
        <w:rPr>
          <w:rFonts w:ascii="Garamond" w:hAnsi="Garamond"/>
        </w:rPr>
      </w:pPr>
      <w:r w:rsidRPr="007937C8">
        <w:rPr>
          <w:rFonts w:ascii="Garamond" w:hAnsi="Garamond"/>
        </w:rPr>
        <w:t>**Please reread these notes before you take the exam on Monday morning!</w:t>
      </w:r>
    </w:p>
    <w:p w:rsidR="007937C8" w:rsidRDefault="007937C8">
      <w:pPr>
        <w:rPr>
          <w:rFonts w:ascii="Garamond" w:hAnsi="Garamond"/>
          <w:i/>
        </w:rPr>
      </w:pPr>
      <w:r>
        <w:rPr>
          <w:rFonts w:ascii="Garamond" w:hAnsi="Garamond"/>
          <w:i/>
        </w:rPr>
        <w:t>Preparing to Take the Exam:</w:t>
      </w:r>
    </w:p>
    <w:p w:rsidR="007937C8" w:rsidRDefault="007937C8">
      <w:pPr>
        <w:rPr>
          <w:rFonts w:ascii="Garamond" w:hAnsi="Garamond"/>
        </w:rPr>
      </w:pPr>
      <w:r>
        <w:rPr>
          <w:rFonts w:ascii="Garamond" w:hAnsi="Garamond"/>
        </w:rPr>
        <w:t>The night before, please get a good night’s rest. Eat a breakfast that is going to keep you going through five hours of testing. If you would like, you may bring a snack (make sure that it is not messy) to eat during the test. Leave your cell phone in your locker before you show up to your testing room.</w:t>
      </w:r>
    </w:p>
    <w:p w:rsidR="007937C8" w:rsidRDefault="007937C8">
      <w:pPr>
        <w:rPr>
          <w:rFonts w:ascii="Garamond" w:hAnsi="Garamond"/>
        </w:rPr>
      </w:pPr>
    </w:p>
    <w:p w:rsidR="007937C8" w:rsidRDefault="007937C8">
      <w:pPr>
        <w:rPr>
          <w:rFonts w:ascii="Garamond" w:hAnsi="Garamond"/>
        </w:rPr>
      </w:pPr>
      <w:r>
        <w:rPr>
          <w:rFonts w:ascii="Garamond" w:hAnsi="Garamond"/>
          <w:i/>
        </w:rPr>
        <w:t>General Testing Reminders:</w:t>
      </w:r>
    </w:p>
    <w:p w:rsidR="007937C8" w:rsidRPr="007937C8" w:rsidRDefault="007937C8">
      <w:pPr>
        <w:rPr>
          <w:rFonts w:ascii="Garamond" w:hAnsi="Garamond"/>
        </w:rPr>
      </w:pPr>
      <w:r>
        <w:rPr>
          <w:rFonts w:ascii="Garamond" w:hAnsi="Garamond"/>
        </w:rPr>
        <w:t xml:space="preserve">You have five hours for the exam – consider using all of that time, if it’s what you need to achieve your best score. Pay attention to how much time you have left (the proctor should tell you at </w:t>
      </w:r>
      <w:proofErr w:type="spellStart"/>
      <w:r>
        <w:rPr>
          <w:rFonts w:ascii="Garamond" w:hAnsi="Garamond"/>
        </w:rPr>
        <w:t>at</w:t>
      </w:r>
      <w:proofErr w:type="spellEnd"/>
      <w:r>
        <w:rPr>
          <w:rFonts w:ascii="Garamond" w:hAnsi="Garamond"/>
        </w:rPr>
        <w:t xml:space="preserve"> least one hour intervals), and budget your time accordingly.</w:t>
      </w:r>
    </w:p>
    <w:p w:rsidR="007937C8" w:rsidRDefault="007937C8">
      <w:pPr>
        <w:rPr>
          <w:rFonts w:ascii="Garamond" w:hAnsi="Garamond"/>
        </w:rPr>
      </w:pPr>
    </w:p>
    <w:p w:rsidR="007937C8" w:rsidRDefault="007937C8">
      <w:pPr>
        <w:rPr>
          <w:rFonts w:ascii="Garamond" w:hAnsi="Garamond"/>
        </w:rPr>
      </w:pPr>
      <w:r>
        <w:rPr>
          <w:rFonts w:ascii="Garamond" w:hAnsi="Garamond"/>
          <w:i/>
        </w:rPr>
        <w:t>Multiple Choice Reminders:</w:t>
      </w:r>
    </w:p>
    <w:p w:rsidR="007937C8" w:rsidRDefault="007937C8">
      <w:pPr>
        <w:rPr>
          <w:rFonts w:ascii="Garamond" w:hAnsi="Garamond"/>
        </w:rPr>
      </w:pPr>
      <w:r>
        <w:rPr>
          <w:rFonts w:ascii="Garamond" w:hAnsi="Garamond"/>
        </w:rPr>
        <w:t xml:space="preserve">Answer every question. If you’re not sure of what an answer is, try to eliminate answer choices you know to be incorrect. For reading passages, consider reading the questions before you read the passage so you know what you should be looking for. Make sure that your answers match your </w:t>
      </w:r>
      <w:proofErr w:type="spellStart"/>
      <w:r>
        <w:rPr>
          <w:rFonts w:ascii="Garamond" w:hAnsi="Garamond"/>
        </w:rPr>
        <w:t>Scantron</w:t>
      </w:r>
      <w:proofErr w:type="spellEnd"/>
      <w:r>
        <w:rPr>
          <w:rFonts w:ascii="Garamond" w:hAnsi="Garamond"/>
        </w:rPr>
        <w:t>.</w:t>
      </w:r>
    </w:p>
    <w:p w:rsidR="007937C8" w:rsidRDefault="007937C8">
      <w:pPr>
        <w:rPr>
          <w:rFonts w:ascii="Garamond" w:hAnsi="Garamond"/>
        </w:rPr>
      </w:pPr>
    </w:p>
    <w:p w:rsidR="007937C8" w:rsidRDefault="007937C8">
      <w:pPr>
        <w:rPr>
          <w:rFonts w:ascii="Garamond" w:hAnsi="Garamond"/>
        </w:rPr>
      </w:pPr>
      <w:r>
        <w:rPr>
          <w:rFonts w:ascii="Garamond" w:hAnsi="Garamond"/>
          <w:i/>
        </w:rPr>
        <w:t>Writing Reminders:</w:t>
      </w:r>
    </w:p>
    <w:p w:rsidR="007318CE" w:rsidRDefault="007318CE">
      <w:pPr>
        <w:rPr>
          <w:rFonts w:ascii="Garamond" w:hAnsi="Garamond"/>
        </w:rPr>
      </w:pPr>
      <w:r>
        <w:rPr>
          <w:rFonts w:ascii="Garamond" w:hAnsi="Garamond"/>
        </w:rPr>
        <w:t>Short-Answer Responses: Write in your best, neatest, smallest handwriting. Use all of the space. Remember PIE form. You need three direct quotations (with quotation marks) for an SAR that analyzes one passage, and four quotations (two from each) for an SAR that analyzes two. Don’t just repeat what the text says – analyze it for messages that are unstated. If you can, use the names of literary devices (metaphor, symbol, etc.) when discussing how they contribute to the meaning of the text. Remember the rules for proper punctuation of quotations.</w:t>
      </w:r>
    </w:p>
    <w:p w:rsidR="007318CE" w:rsidRPr="007318CE" w:rsidRDefault="007318CE">
      <w:pPr>
        <w:rPr>
          <w:rFonts w:ascii="Garamond" w:hAnsi="Garamond"/>
        </w:rPr>
      </w:pPr>
      <w:r>
        <w:rPr>
          <w:rFonts w:ascii="Garamond" w:hAnsi="Garamond"/>
        </w:rPr>
        <w:t xml:space="preserve">Essays: </w:t>
      </w:r>
      <w:r>
        <w:rPr>
          <w:rFonts w:ascii="Garamond" w:hAnsi="Garamond"/>
        </w:rPr>
        <w:t xml:space="preserve">Write in your best, neatest, smallest handwriting. Use all of the space. </w:t>
      </w:r>
      <w:r w:rsidR="009536DB">
        <w:rPr>
          <w:rFonts w:ascii="Garamond" w:hAnsi="Garamond"/>
        </w:rPr>
        <w:t xml:space="preserve">Look up any words in the prompt that you do not know in the dictionary. </w:t>
      </w:r>
      <w:bookmarkStart w:id="0" w:name="_GoBack"/>
      <w:bookmarkEnd w:id="0"/>
      <w:r>
        <w:rPr>
          <w:rFonts w:ascii="Garamond" w:hAnsi="Garamond"/>
        </w:rPr>
        <w:t>Invest your time in quality prewriting, so that you know where you’re going once you start the essay. Use paragraphs. A line or two of introduction is fine, but you need a strong, clear thesis early in the essay. Use transition words and phrases to make your writing flow. Incorporate a few higher-level words. Your examples are one of the most important parts of your essay. Draw on both personal experience and the world beyond yourself. Make sure that your example paragraphs include lots of clear, concrete details and development to show how your information proves that your thesis is true. If you can include a single concluding sentence about the significance of what you have discussed, do so (do not just restate your thesis).</w:t>
      </w:r>
    </w:p>
    <w:sectPr w:rsidR="007318CE" w:rsidRPr="00731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7C8"/>
    <w:rsid w:val="00587B84"/>
    <w:rsid w:val="007318CE"/>
    <w:rsid w:val="007937C8"/>
    <w:rsid w:val="009536DB"/>
    <w:rsid w:val="00C87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28EE33-7A04-490D-988F-FD3E1DAF4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2014-03-27T15:11:00Z</dcterms:created>
  <dcterms:modified xsi:type="dcterms:W3CDTF">2014-03-27T16:36:00Z</dcterms:modified>
</cp:coreProperties>
</file>